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DD78F" w14:textId="033CFD93" w:rsidR="005149FA" w:rsidRPr="00690758" w:rsidRDefault="0063207E" w:rsidP="00DD0AD4">
      <w:pPr>
        <w:jc w:val="center"/>
        <w:rPr>
          <w:rFonts w:ascii="Arial" w:hAnsi="Arial" w:cs="Arial"/>
        </w:rPr>
      </w:pPr>
      <w:r>
        <w:rPr>
          <w:noProof/>
        </w:rPr>
        <w:drawing>
          <wp:inline distT="0" distB="0" distL="0" distR="0" wp14:anchorId="0DF12CDA" wp14:editId="0C978298">
            <wp:extent cx="4618503" cy="1123950"/>
            <wp:effectExtent l="0" t="0" r="0" b="0"/>
            <wp:docPr id="1" name="Picture 3">
              <a:extLst xmlns:a="http://schemas.openxmlformats.org/drawingml/2006/main">
                <a:ext uri="{FF2B5EF4-FFF2-40B4-BE49-F238E27FC236}">
                  <a16:creationId xmlns:a16="http://schemas.microsoft.com/office/drawing/2014/main" id="{76CDA106-0C2D-4763-87FF-C8972F2974E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6CDA106-0C2D-4763-87FF-C8972F2974E7}"/>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651074" cy="1131876"/>
                    </a:xfrm>
                    <a:prstGeom prst="rect">
                      <a:avLst/>
                    </a:prstGeom>
                  </pic:spPr>
                </pic:pic>
              </a:graphicData>
            </a:graphic>
          </wp:inline>
        </w:drawing>
      </w:r>
    </w:p>
    <w:p w14:paraId="5C6136FF" w14:textId="4A4F03F5" w:rsidR="00981DE3" w:rsidRPr="00690758" w:rsidRDefault="006027AF" w:rsidP="006027AF">
      <w:pPr>
        <w:pStyle w:val="Heading1-Research"/>
        <w:spacing w:before="0"/>
        <w:jc w:val="center"/>
        <w:rPr>
          <w:rFonts w:ascii="Arial" w:hAnsi="Arial" w:cs="Arial"/>
          <w:szCs w:val="28"/>
          <w:lang w:val="en-AU"/>
        </w:rPr>
      </w:pPr>
      <w:r w:rsidRPr="00690758">
        <w:rPr>
          <w:rFonts w:ascii="Arial" w:hAnsi="Arial" w:cs="Arial"/>
          <w:szCs w:val="28"/>
          <w:lang w:val="en-AU"/>
        </w:rPr>
        <w:t>h</w:t>
      </w:r>
      <w:r w:rsidR="00981DE3" w:rsidRPr="00690758">
        <w:rPr>
          <w:rFonts w:ascii="Arial" w:hAnsi="Arial" w:cs="Arial"/>
          <w:szCs w:val="28"/>
          <w:lang w:val="en-AU"/>
        </w:rPr>
        <w:t>onours and Masters Scholarship</w:t>
      </w:r>
    </w:p>
    <w:p w14:paraId="79CA00FE" w14:textId="5457AFC9" w:rsidR="00981DE3" w:rsidRPr="00690758" w:rsidRDefault="006700C3" w:rsidP="006027AF">
      <w:pPr>
        <w:pStyle w:val="Heading1-Research"/>
        <w:jc w:val="center"/>
        <w:rPr>
          <w:rFonts w:ascii="Arial" w:hAnsi="Arial" w:cs="Arial"/>
          <w:szCs w:val="28"/>
          <w:lang w:val="en-AU"/>
        </w:rPr>
      </w:pPr>
      <w:r w:rsidRPr="00690758">
        <w:rPr>
          <w:rFonts w:ascii="Arial" w:hAnsi="Arial" w:cs="Arial"/>
          <w:i/>
          <w:sz w:val="22"/>
          <w:lang w:val="en-AU"/>
        </w:rPr>
        <w:t xml:space="preserve">INFORMATION FOR </w:t>
      </w:r>
      <w:r w:rsidR="00981DE3" w:rsidRPr="00690758">
        <w:rPr>
          <w:rFonts w:ascii="Arial" w:hAnsi="Arial" w:cs="Arial"/>
          <w:i/>
          <w:sz w:val="22"/>
          <w:lang w:val="en-AU"/>
        </w:rPr>
        <w:t>applica</w:t>
      </w:r>
      <w:r w:rsidRPr="00690758">
        <w:rPr>
          <w:rFonts w:ascii="Arial" w:hAnsi="Arial" w:cs="Arial"/>
          <w:i/>
          <w:sz w:val="22"/>
          <w:lang w:val="en-AU"/>
        </w:rPr>
        <w:t>NTS</w:t>
      </w:r>
    </w:p>
    <w:p w14:paraId="55E35CDE" w14:textId="053C4053" w:rsidR="005149FA" w:rsidRPr="000705CE" w:rsidRDefault="005149FA" w:rsidP="005149FA">
      <w:pPr>
        <w:rPr>
          <w:rFonts w:ascii="Arial" w:hAnsi="Arial" w:cs="Arial"/>
          <w:sz w:val="22"/>
        </w:rPr>
      </w:pPr>
      <w:r w:rsidRPr="000705CE">
        <w:rPr>
          <w:rFonts w:ascii="Arial" w:hAnsi="Arial" w:cs="Arial"/>
          <w:b/>
          <w:bCs/>
          <w:sz w:val="22"/>
        </w:rPr>
        <w:t xml:space="preserve">Applications close </w:t>
      </w:r>
      <w:r w:rsidR="00AE68A1" w:rsidRPr="000705CE">
        <w:rPr>
          <w:rFonts w:ascii="Arial" w:hAnsi="Arial" w:cs="Arial"/>
          <w:b/>
          <w:bCs/>
          <w:sz w:val="22"/>
          <w:lang w:val="en-US"/>
        </w:rPr>
        <w:t xml:space="preserve">Friday </w:t>
      </w:r>
      <w:r w:rsidR="00947816">
        <w:rPr>
          <w:rFonts w:ascii="Arial" w:hAnsi="Arial" w:cs="Arial"/>
          <w:b/>
          <w:bCs/>
          <w:sz w:val="22"/>
          <w:lang w:val="en-US"/>
        </w:rPr>
        <w:t>19</w:t>
      </w:r>
      <w:r w:rsidR="00947816" w:rsidRPr="00947816">
        <w:rPr>
          <w:rFonts w:ascii="Arial" w:hAnsi="Arial" w:cs="Arial"/>
          <w:b/>
          <w:bCs/>
          <w:sz w:val="22"/>
          <w:vertAlign w:val="superscript"/>
          <w:lang w:val="en-US"/>
        </w:rPr>
        <w:t>th</w:t>
      </w:r>
      <w:r w:rsidR="00947816">
        <w:rPr>
          <w:rFonts w:ascii="Arial" w:hAnsi="Arial" w:cs="Arial"/>
          <w:b/>
          <w:bCs/>
          <w:sz w:val="22"/>
          <w:lang w:val="en-US"/>
        </w:rPr>
        <w:t xml:space="preserve"> Ap</w:t>
      </w:r>
      <w:r w:rsidR="00C774AA">
        <w:rPr>
          <w:rFonts w:ascii="Arial" w:hAnsi="Arial" w:cs="Arial"/>
          <w:b/>
          <w:bCs/>
          <w:sz w:val="22"/>
          <w:lang w:val="en-US"/>
        </w:rPr>
        <w:t xml:space="preserve">ril </w:t>
      </w:r>
      <w:r w:rsidR="00E445B7" w:rsidRPr="000705CE">
        <w:rPr>
          <w:rFonts w:ascii="Arial" w:hAnsi="Arial" w:cs="Arial"/>
          <w:b/>
          <w:bCs/>
          <w:sz w:val="22"/>
          <w:lang w:val="en-US"/>
        </w:rPr>
        <w:t xml:space="preserve">at </w:t>
      </w:r>
      <w:r w:rsidR="00C774AA">
        <w:rPr>
          <w:rFonts w:ascii="Arial" w:hAnsi="Arial" w:cs="Arial"/>
          <w:b/>
          <w:bCs/>
          <w:sz w:val="22"/>
          <w:lang w:val="en-US"/>
        </w:rPr>
        <w:t>5</w:t>
      </w:r>
      <w:r w:rsidR="00E445B7" w:rsidRPr="000705CE">
        <w:rPr>
          <w:rFonts w:ascii="Arial" w:hAnsi="Arial" w:cs="Arial"/>
          <w:b/>
          <w:bCs/>
          <w:sz w:val="22"/>
          <w:lang w:val="en-US"/>
        </w:rPr>
        <w:t xml:space="preserve"> pm</w:t>
      </w:r>
      <w:r w:rsidR="00E91D78" w:rsidRPr="000705CE">
        <w:rPr>
          <w:rFonts w:ascii="Arial" w:hAnsi="Arial" w:cs="Arial"/>
          <w:b/>
          <w:bCs/>
          <w:sz w:val="22"/>
          <w:lang w:val="en-US"/>
        </w:rPr>
        <w:t xml:space="preserve"> AWST</w:t>
      </w:r>
      <w:r w:rsidR="00E445B7" w:rsidRPr="000705CE">
        <w:rPr>
          <w:rFonts w:ascii="Arial" w:hAnsi="Arial" w:cs="Arial"/>
          <w:b/>
          <w:bCs/>
          <w:sz w:val="22"/>
          <w:lang w:val="en-US"/>
        </w:rPr>
        <w:t xml:space="preserve">. </w:t>
      </w:r>
    </w:p>
    <w:p w14:paraId="0E6E9B46" w14:textId="77777777" w:rsidR="005149FA" w:rsidRPr="000705CE" w:rsidRDefault="005149FA" w:rsidP="005149FA">
      <w:pPr>
        <w:rPr>
          <w:rFonts w:ascii="Arial" w:hAnsi="Arial" w:cs="Arial"/>
          <w:sz w:val="22"/>
        </w:rPr>
      </w:pPr>
      <w:r w:rsidRPr="000705CE">
        <w:rPr>
          <w:rFonts w:ascii="Arial" w:hAnsi="Arial" w:cs="Arial"/>
          <w:i/>
          <w:iCs/>
          <w:sz w:val="22"/>
        </w:rPr>
        <w:t xml:space="preserve">Introduction and purpose </w:t>
      </w:r>
    </w:p>
    <w:p w14:paraId="45750D05" w14:textId="763ACB65" w:rsidR="00A53981" w:rsidRPr="000705CE" w:rsidRDefault="00A53981" w:rsidP="00A53981">
      <w:pPr>
        <w:rPr>
          <w:rFonts w:ascii="Arial" w:hAnsi="Arial" w:cs="Arial"/>
          <w:sz w:val="22"/>
        </w:rPr>
      </w:pPr>
      <w:r w:rsidRPr="000705CE">
        <w:rPr>
          <w:rFonts w:ascii="Arial" w:hAnsi="Arial" w:cs="Arial"/>
          <w:sz w:val="22"/>
        </w:rPr>
        <w:t>The Rio Tinto Children’s Diabetes Centre; A JDRF Global Centre of Excellence,</w:t>
      </w:r>
      <w:r w:rsidR="00466511" w:rsidRPr="000705CE">
        <w:rPr>
          <w:rFonts w:ascii="Arial" w:hAnsi="Arial" w:cs="Arial"/>
          <w:sz w:val="22"/>
        </w:rPr>
        <w:t xml:space="preserve"> (“the Centre”) </w:t>
      </w:r>
      <w:r w:rsidRPr="000705CE">
        <w:rPr>
          <w:rFonts w:ascii="Arial" w:hAnsi="Arial" w:cs="Arial"/>
          <w:sz w:val="22"/>
        </w:rPr>
        <w:t>based at the Telethon Kids Institute and Perth Children’s Hospital</w:t>
      </w:r>
      <w:r w:rsidR="00E35796" w:rsidRPr="000705CE">
        <w:rPr>
          <w:rFonts w:ascii="Arial" w:hAnsi="Arial" w:cs="Arial"/>
          <w:sz w:val="22"/>
        </w:rPr>
        <w:t xml:space="preserve"> in Western Australia</w:t>
      </w:r>
      <w:r w:rsidRPr="000705CE">
        <w:rPr>
          <w:rFonts w:ascii="Arial" w:hAnsi="Arial" w:cs="Arial"/>
          <w:sz w:val="22"/>
        </w:rPr>
        <w:t xml:space="preserve"> is an integrated clinical and research centre conducting research into childhood diabetes. </w:t>
      </w:r>
    </w:p>
    <w:p w14:paraId="1DAD5085" w14:textId="6077768E" w:rsidR="00D70BF8" w:rsidRPr="000705CE" w:rsidRDefault="00A53981" w:rsidP="00A53981">
      <w:pPr>
        <w:rPr>
          <w:rFonts w:ascii="Arial" w:hAnsi="Arial" w:cs="Arial"/>
          <w:sz w:val="22"/>
        </w:rPr>
      </w:pPr>
      <w:r w:rsidRPr="000705CE">
        <w:rPr>
          <w:rFonts w:ascii="Arial" w:hAnsi="Arial" w:cs="Arial"/>
          <w:sz w:val="22"/>
        </w:rPr>
        <w:t>Our goal is to improve the lives of all young people living with diabetes, their families and community by bringing together research, education</w:t>
      </w:r>
      <w:r w:rsidR="00A977E6" w:rsidRPr="000705CE">
        <w:rPr>
          <w:rFonts w:ascii="Arial" w:hAnsi="Arial" w:cs="Arial"/>
          <w:sz w:val="22"/>
        </w:rPr>
        <w:t>,</w:t>
      </w:r>
      <w:r w:rsidRPr="000705CE">
        <w:rPr>
          <w:rFonts w:ascii="Arial" w:hAnsi="Arial" w:cs="Arial"/>
          <w:sz w:val="22"/>
        </w:rPr>
        <w:t xml:space="preserve"> and clinical care.  The Centre</w:t>
      </w:r>
      <w:r w:rsidR="00466511" w:rsidRPr="000705CE">
        <w:rPr>
          <w:rFonts w:ascii="Arial" w:hAnsi="Arial" w:cs="Arial"/>
          <w:sz w:val="22"/>
        </w:rPr>
        <w:t xml:space="preserve"> </w:t>
      </w:r>
      <w:r w:rsidRPr="000705CE">
        <w:rPr>
          <w:rFonts w:ascii="Arial" w:hAnsi="Arial" w:cs="Arial"/>
          <w:sz w:val="22"/>
        </w:rPr>
        <w:t>is supported by five national and global institutions/hospitals (Perth is the lead site).</w:t>
      </w:r>
    </w:p>
    <w:p w14:paraId="6F37571A" w14:textId="3908F6CC" w:rsidR="00A53981" w:rsidRPr="000705CE" w:rsidRDefault="00A53981" w:rsidP="00A53981">
      <w:pPr>
        <w:rPr>
          <w:rFonts w:ascii="Arial" w:hAnsi="Arial" w:cs="Arial"/>
          <w:sz w:val="22"/>
        </w:rPr>
      </w:pPr>
      <w:r w:rsidRPr="000705CE">
        <w:rPr>
          <w:rFonts w:ascii="Arial" w:hAnsi="Arial" w:cs="Arial"/>
          <w:sz w:val="22"/>
        </w:rPr>
        <w:t xml:space="preserve">The Centre aims to encourage new and innovative research, researchers and translation ideas and projects. </w:t>
      </w:r>
    </w:p>
    <w:p w14:paraId="0BB82578" w14:textId="25D3C99E" w:rsidR="00981DE3" w:rsidRPr="000705CE" w:rsidRDefault="005149FA" w:rsidP="00A53981">
      <w:pPr>
        <w:rPr>
          <w:rFonts w:ascii="Arial" w:hAnsi="Arial" w:cs="Arial"/>
          <w:sz w:val="22"/>
        </w:rPr>
      </w:pPr>
      <w:r w:rsidRPr="000705CE">
        <w:rPr>
          <w:rFonts w:ascii="Arial" w:hAnsi="Arial" w:cs="Arial"/>
          <w:sz w:val="22"/>
        </w:rPr>
        <w:t xml:space="preserve">Applications are open for our Honours / Masters Scholarships with the purpose of providing </w:t>
      </w:r>
      <w:r w:rsidR="00632493" w:rsidRPr="000705CE">
        <w:rPr>
          <w:rFonts w:ascii="Arial" w:hAnsi="Arial" w:cs="Arial"/>
          <w:sz w:val="22"/>
        </w:rPr>
        <w:t>funding</w:t>
      </w:r>
      <w:r w:rsidRPr="000705CE">
        <w:rPr>
          <w:rFonts w:ascii="Arial" w:hAnsi="Arial" w:cs="Arial"/>
          <w:sz w:val="22"/>
        </w:rPr>
        <w:t xml:space="preserve"> for students to develop and </w:t>
      </w:r>
      <w:r w:rsidR="00632493" w:rsidRPr="000705CE">
        <w:rPr>
          <w:rFonts w:ascii="Arial" w:hAnsi="Arial" w:cs="Arial"/>
          <w:sz w:val="22"/>
        </w:rPr>
        <w:t xml:space="preserve">support </w:t>
      </w:r>
      <w:r w:rsidRPr="000705CE">
        <w:rPr>
          <w:rFonts w:ascii="Arial" w:hAnsi="Arial" w:cs="Arial"/>
          <w:sz w:val="22"/>
        </w:rPr>
        <w:t xml:space="preserve">their </w:t>
      </w:r>
      <w:r w:rsidR="008F71F2" w:rsidRPr="000705CE">
        <w:rPr>
          <w:rFonts w:ascii="Arial" w:hAnsi="Arial" w:cs="Arial"/>
          <w:b/>
          <w:bCs/>
          <w:sz w:val="22"/>
        </w:rPr>
        <w:t xml:space="preserve">type 1 diabetes (T1D) </w:t>
      </w:r>
      <w:r w:rsidRPr="000705CE">
        <w:rPr>
          <w:rFonts w:ascii="Arial" w:hAnsi="Arial" w:cs="Arial"/>
          <w:sz w:val="22"/>
        </w:rPr>
        <w:t xml:space="preserve">related research </w:t>
      </w:r>
      <w:r w:rsidR="00632493" w:rsidRPr="000705CE">
        <w:rPr>
          <w:rFonts w:ascii="Arial" w:hAnsi="Arial" w:cs="Arial"/>
          <w:sz w:val="22"/>
        </w:rPr>
        <w:t>as part of</w:t>
      </w:r>
      <w:r w:rsidRPr="000705CE">
        <w:rPr>
          <w:rFonts w:ascii="Arial" w:hAnsi="Arial" w:cs="Arial"/>
          <w:sz w:val="22"/>
        </w:rPr>
        <w:t xml:space="preserve"> their Honours / </w:t>
      </w:r>
      <w:proofErr w:type="spellStart"/>
      <w:r w:rsidRPr="000705CE">
        <w:rPr>
          <w:rFonts w:ascii="Arial" w:hAnsi="Arial" w:cs="Arial"/>
          <w:sz w:val="22"/>
        </w:rPr>
        <w:t>Masters</w:t>
      </w:r>
      <w:proofErr w:type="spellEnd"/>
      <w:r w:rsidRPr="000705CE">
        <w:rPr>
          <w:rFonts w:ascii="Arial" w:hAnsi="Arial" w:cs="Arial"/>
          <w:sz w:val="22"/>
        </w:rPr>
        <w:t xml:space="preserve"> degree. </w:t>
      </w:r>
    </w:p>
    <w:p w14:paraId="5E54C576" w14:textId="3C01D207" w:rsidR="005149FA" w:rsidRPr="000705CE" w:rsidRDefault="005149FA" w:rsidP="005149FA">
      <w:pPr>
        <w:rPr>
          <w:rFonts w:ascii="Arial" w:hAnsi="Arial" w:cs="Arial"/>
          <w:sz w:val="22"/>
        </w:rPr>
      </w:pPr>
      <w:r w:rsidRPr="000705CE">
        <w:rPr>
          <w:rFonts w:ascii="Arial" w:hAnsi="Arial" w:cs="Arial"/>
          <w:sz w:val="22"/>
        </w:rPr>
        <w:t>The scholarship consist</w:t>
      </w:r>
      <w:r w:rsidR="00680BA0" w:rsidRPr="000705CE">
        <w:rPr>
          <w:rFonts w:ascii="Arial" w:hAnsi="Arial" w:cs="Arial"/>
          <w:sz w:val="22"/>
        </w:rPr>
        <w:t>s</w:t>
      </w:r>
      <w:r w:rsidRPr="000705CE">
        <w:rPr>
          <w:rFonts w:ascii="Arial" w:hAnsi="Arial" w:cs="Arial"/>
          <w:sz w:val="22"/>
        </w:rPr>
        <w:t xml:space="preserve"> of a </w:t>
      </w:r>
      <w:r w:rsidR="00632493" w:rsidRPr="000705CE">
        <w:rPr>
          <w:rFonts w:ascii="Arial" w:hAnsi="Arial" w:cs="Arial"/>
          <w:sz w:val="22"/>
        </w:rPr>
        <w:t xml:space="preserve">once-off </w:t>
      </w:r>
      <w:r w:rsidRPr="000705CE">
        <w:rPr>
          <w:rFonts w:ascii="Arial" w:hAnsi="Arial" w:cs="Arial"/>
          <w:b/>
          <w:bCs/>
          <w:sz w:val="22"/>
        </w:rPr>
        <w:t>$</w:t>
      </w:r>
      <w:r w:rsidR="000E0F63" w:rsidRPr="000705CE">
        <w:rPr>
          <w:rFonts w:ascii="Arial" w:hAnsi="Arial" w:cs="Arial"/>
          <w:b/>
          <w:bCs/>
          <w:sz w:val="22"/>
        </w:rPr>
        <w:t>5</w:t>
      </w:r>
      <w:r w:rsidRPr="000705CE">
        <w:rPr>
          <w:rFonts w:ascii="Arial" w:hAnsi="Arial" w:cs="Arial"/>
          <w:b/>
          <w:bCs/>
          <w:sz w:val="22"/>
        </w:rPr>
        <w:t xml:space="preserve">,000 </w:t>
      </w:r>
      <w:r w:rsidR="000E0F63" w:rsidRPr="000705CE">
        <w:rPr>
          <w:rFonts w:ascii="Arial" w:hAnsi="Arial" w:cs="Arial"/>
          <w:b/>
          <w:bCs/>
          <w:sz w:val="22"/>
        </w:rPr>
        <w:t>AUD</w:t>
      </w:r>
      <w:r w:rsidR="000E0F63" w:rsidRPr="000705CE">
        <w:rPr>
          <w:rFonts w:ascii="Arial" w:hAnsi="Arial" w:cs="Arial"/>
          <w:sz w:val="22"/>
        </w:rPr>
        <w:t xml:space="preserve"> </w:t>
      </w:r>
      <w:r w:rsidR="00793429" w:rsidRPr="000705CE">
        <w:rPr>
          <w:rFonts w:ascii="Arial" w:hAnsi="Arial" w:cs="Arial"/>
          <w:sz w:val="22"/>
        </w:rPr>
        <w:t>award</w:t>
      </w:r>
      <w:r w:rsidR="00664E67" w:rsidRPr="000705CE">
        <w:rPr>
          <w:rFonts w:ascii="Arial" w:hAnsi="Arial" w:cs="Arial"/>
          <w:sz w:val="22"/>
        </w:rPr>
        <w:t xml:space="preserve">. </w:t>
      </w:r>
    </w:p>
    <w:p w14:paraId="5D6B9B1A" w14:textId="731CBE52" w:rsidR="00AE68A1" w:rsidRPr="000705CE" w:rsidRDefault="00AE68A1" w:rsidP="005149FA">
      <w:pPr>
        <w:rPr>
          <w:rFonts w:ascii="Arial" w:hAnsi="Arial" w:cs="Arial"/>
          <w:sz w:val="22"/>
        </w:rPr>
      </w:pPr>
      <w:r w:rsidRPr="000705CE">
        <w:rPr>
          <w:rFonts w:ascii="Arial" w:hAnsi="Arial" w:cs="Arial"/>
          <w:sz w:val="22"/>
        </w:rPr>
        <w:t>Applications for the</w:t>
      </w:r>
      <w:r w:rsidR="005E44FE" w:rsidRPr="000705CE">
        <w:rPr>
          <w:rFonts w:ascii="Arial" w:hAnsi="Arial" w:cs="Arial"/>
          <w:sz w:val="22"/>
        </w:rPr>
        <w:t xml:space="preserve"> Honours/Masters</w:t>
      </w:r>
      <w:r w:rsidRPr="000705CE">
        <w:rPr>
          <w:rFonts w:ascii="Arial" w:hAnsi="Arial" w:cs="Arial"/>
          <w:sz w:val="22"/>
        </w:rPr>
        <w:t xml:space="preserve"> scholarships are to be </w:t>
      </w:r>
      <w:r w:rsidR="008B726E" w:rsidRPr="000705CE">
        <w:rPr>
          <w:rFonts w:ascii="Arial" w:hAnsi="Arial" w:cs="Arial"/>
          <w:sz w:val="22"/>
        </w:rPr>
        <w:t xml:space="preserve">emailed to </w:t>
      </w:r>
      <w:hyperlink r:id="rId11" w:history="1">
        <w:r w:rsidR="00916BAF" w:rsidRPr="000705CE">
          <w:rPr>
            <w:rStyle w:val="Hyperlink"/>
            <w:rFonts w:ascii="Arial" w:hAnsi="Arial" w:cs="Arial"/>
            <w:sz w:val="22"/>
          </w:rPr>
          <w:t>JDRF.GlobalCoE@thekids.org.au</w:t>
        </w:r>
      </w:hyperlink>
      <w:r w:rsidR="00916BAF" w:rsidRPr="000705CE">
        <w:rPr>
          <w:rFonts w:ascii="Arial" w:hAnsi="Arial" w:cs="Arial"/>
          <w:sz w:val="22"/>
        </w:rPr>
        <w:t xml:space="preserve"> </w:t>
      </w:r>
      <w:r w:rsidR="008B726E" w:rsidRPr="000705CE">
        <w:rPr>
          <w:rFonts w:ascii="Arial" w:hAnsi="Arial" w:cs="Arial"/>
          <w:sz w:val="22"/>
        </w:rPr>
        <w:t xml:space="preserve"> </w:t>
      </w:r>
      <w:r w:rsidRPr="000705CE">
        <w:rPr>
          <w:rFonts w:ascii="Arial" w:hAnsi="Arial" w:cs="Arial"/>
          <w:sz w:val="22"/>
        </w:rPr>
        <w:t xml:space="preserve">no later than </w:t>
      </w:r>
      <w:r w:rsidR="00C774AA">
        <w:rPr>
          <w:rFonts w:ascii="Arial" w:hAnsi="Arial" w:cs="Arial"/>
          <w:sz w:val="22"/>
        </w:rPr>
        <w:t>5</w:t>
      </w:r>
      <w:r w:rsidRPr="000705CE">
        <w:rPr>
          <w:rFonts w:ascii="Arial" w:hAnsi="Arial" w:cs="Arial"/>
          <w:sz w:val="22"/>
        </w:rPr>
        <w:t>pm</w:t>
      </w:r>
      <w:r w:rsidR="005E44FE" w:rsidRPr="000705CE">
        <w:rPr>
          <w:rFonts w:ascii="Arial" w:hAnsi="Arial" w:cs="Arial"/>
          <w:sz w:val="22"/>
        </w:rPr>
        <w:t xml:space="preserve"> (AWST)</w:t>
      </w:r>
      <w:r w:rsidRPr="000705CE">
        <w:rPr>
          <w:rFonts w:ascii="Arial" w:hAnsi="Arial" w:cs="Arial"/>
          <w:sz w:val="22"/>
        </w:rPr>
        <w:t xml:space="preserve"> on </w:t>
      </w:r>
      <w:r w:rsidR="00C774AA">
        <w:rPr>
          <w:rFonts w:ascii="Arial" w:hAnsi="Arial" w:cs="Arial"/>
          <w:sz w:val="22"/>
        </w:rPr>
        <w:t>19th April 2025.</w:t>
      </w:r>
    </w:p>
    <w:p w14:paraId="0451A868" w14:textId="77777777" w:rsidR="0097477B" w:rsidRPr="000705CE" w:rsidRDefault="0097477B" w:rsidP="005149FA">
      <w:pPr>
        <w:rPr>
          <w:rFonts w:ascii="Arial" w:hAnsi="Arial" w:cs="Arial"/>
          <w:sz w:val="22"/>
        </w:rPr>
      </w:pPr>
    </w:p>
    <w:p w14:paraId="75281C67" w14:textId="77777777" w:rsidR="005149FA" w:rsidRPr="000705CE" w:rsidRDefault="005149FA" w:rsidP="005149FA">
      <w:pPr>
        <w:rPr>
          <w:rFonts w:ascii="Arial" w:hAnsi="Arial" w:cs="Arial"/>
          <w:sz w:val="22"/>
        </w:rPr>
      </w:pPr>
      <w:r w:rsidRPr="000705CE">
        <w:rPr>
          <w:rFonts w:ascii="Arial" w:hAnsi="Arial" w:cs="Arial"/>
          <w:b/>
          <w:bCs/>
          <w:sz w:val="22"/>
        </w:rPr>
        <w:t xml:space="preserve">Student Eligibility Criteria </w:t>
      </w:r>
    </w:p>
    <w:p w14:paraId="1ED681C6" w14:textId="77777777" w:rsidR="005149FA" w:rsidRPr="000705CE" w:rsidRDefault="005149FA" w:rsidP="005149FA">
      <w:pPr>
        <w:rPr>
          <w:rFonts w:ascii="Arial" w:hAnsi="Arial" w:cs="Arial"/>
          <w:sz w:val="22"/>
        </w:rPr>
      </w:pPr>
      <w:r w:rsidRPr="000705CE">
        <w:rPr>
          <w:rFonts w:ascii="Arial" w:hAnsi="Arial" w:cs="Arial"/>
          <w:i/>
          <w:iCs/>
          <w:sz w:val="22"/>
        </w:rPr>
        <w:t xml:space="preserve">The following students are eligible to apply: </w:t>
      </w:r>
    </w:p>
    <w:p w14:paraId="263D4134" w14:textId="14DD086D" w:rsidR="005149FA" w:rsidRPr="000705CE" w:rsidRDefault="005149FA" w:rsidP="008E6469">
      <w:pPr>
        <w:pStyle w:val="ListParagraph"/>
        <w:numPr>
          <w:ilvl w:val="0"/>
          <w:numId w:val="5"/>
        </w:numPr>
        <w:ind w:left="360"/>
        <w:rPr>
          <w:rFonts w:ascii="Arial" w:hAnsi="Arial" w:cs="Arial"/>
          <w:sz w:val="22"/>
        </w:rPr>
      </w:pPr>
      <w:r w:rsidRPr="000705CE">
        <w:rPr>
          <w:rFonts w:ascii="Arial" w:hAnsi="Arial" w:cs="Arial"/>
          <w:sz w:val="22"/>
        </w:rPr>
        <w:t xml:space="preserve">Applicants must be enrolled in an appropriate Honours, or </w:t>
      </w:r>
      <w:proofErr w:type="spellStart"/>
      <w:r w:rsidRPr="000705CE">
        <w:rPr>
          <w:rFonts w:ascii="Arial" w:hAnsi="Arial" w:cs="Arial"/>
          <w:sz w:val="22"/>
        </w:rPr>
        <w:t>Masters</w:t>
      </w:r>
      <w:proofErr w:type="spellEnd"/>
      <w:r w:rsidRPr="000705CE">
        <w:rPr>
          <w:rFonts w:ascii="Arial" w:hAnsi="Arial" w:cs="Arial"/>
          <w:sz w:val="22"/>
        </w:rPr>
        <w:t xml:space="preserve"> degree in a discipline relevant to </w:t>
      </w:r>
      <w:r w:rsidR="00AF3A86" w:rsidRPr="000705CE">
        <w:rPr>
          <w:rFonts w:ascii="Arial" w:hAnsi="Arial" w:cs="Arial"/>
          <w:sz w:val="22"/>
        </w:rPr>
        <w:t xml:space="preserve">T1D </w:t>
      </w:r>
      <w:r w:rsidRPr="000705CE">
        <w:rPr>
          <w:rFonts w:ascii="Arial" w:hAnsi="Arial" w:cs="Arial"/>
          <w:sz w:val="22"/>
        </w:rPr>
        <w:t xml:space="preserve">at the time the Honours / Masters scholarship commences. </w:t>
      </w:r>
    </w:p>
    <w:p w14:paraId="5BFF7F3E" w14:textId="5FA7F5AC" w:rsidR="00765F21" w:rsidRPr="000705CE" w:rsidRDefault="00765F21" w:rsidP="008E6469">
      <w:pPr>
        <w:pStyle w:val="ListParagraph"/>
        <w:numPr>
          <w:ilvl w:val="0"/>
          <w:numId w:val="5"/>
        </w:numPr>
        <w:ind w:left="360"/>
        <w:rPr>
          <w:rFonts w:ascii="Arial" w:hAnsi="Arial" w:cs="Arial"/>
          <w:sz w:val="22"/>
        </w:rPr>
      </w:pPr>
      <w:r w:rsidRPr="000705CE">
        <w:rPr>
          <w:rFonts w:ascii="Arial" w:hAnsi="Arial" w:cs="Arial"/>
          <w:sz w:val="22"/>
        </w:rPr>
        <w:t>Applican</w:t>
      </w:r>
      <w:r w:rsidR="00B10AC8" w:rsidRPr="000705CE">
        <w:rPr>
          <w:rFonts w:ascii="Arial" w:hAnsi="Arial" w:cs="Arial"/>
          <w:sz w:val="22"/>
        </w:rPr>
        <w:t>t</w:t>
      </w:r>
      <w:r w:rsidRPr="000705CE">
        <w:rPr>
          <w:rFonts w:ascii="Arial" w:hAnsi="Arial" w:cs="Arial"/>
          <w:sz w:val="22"/>
        </w:rPr>
        <w:t xml:space="preserve">s must be </w:t>
      </w:r>
      <w:r w:rsidR="00095957" w:rsidRPr="000705CE">
        <w:rPr>
          <w:rFonts w:ascii="Arial" w:hAnsi="Arial" w:cs="Arial"/>
          <w:sz w:val="22"/>
        </w:rPr>
        <w:t xml:space="preserve">affiliated with an institution or </w:t>
      </w:r>
      <w:r w:rsidR="007835C8" w:rsidRPr="000705CE">
        <w:rPr>
          <w:rFonts w:ascii="Arial" w:hAnsi="Arial" w:cs="Arial"/>
          <w:sz w:val="22"/>
        </w:rPr>
        <w:t>r</w:t>
      </w:r>
      <w:r w:rsidR="0027699C" w:rsidRPr="000705CE">
        <w:rPr>
          <w:rFonts w:ascii="Arial" w:hAnsi="Arial" w:cs="Arial"/>
          <w:sz w:val="22"/>
        </w:rPr>
        <w:t>esearcher</w:t>
      </w:r>
      <w:r w:rsidRPr="000705CE">
        <w:rPr>
          <w:rFonts w:ascii="Arial" w:hAnsi="Arial" w:cs="Arial"/>
          <w:sz w:val="22"/>
        </w:rPr>
        <w:t xml:space="preserve"> as listed in </w:t>
      </w:r>
      <w:r w:rsidR="00B10AC8" w:rsidRPr="000705CE">
        <w:rPr>
          <w:rFonts w:ascii="Arial" w:hAnsi="Arial" w:cs="Arial"/>
          <w:sz w:val="22"/>
        </w:rPr>
        <w:t xml:space="preserve">Attachment A. </w:t>
      </w:r>
    </w:p>
    <w:p w14:paraId="192F5462" w14:textId="582A4DAC" w:rsidR="008E6469" w:rsidRPr="000705CE" w:rsidRDefault="005149FA" w:rsidP="008E6469">
      <w:pPr>
        <w:pStyle w:val="ListParagraph"/>
        <w:numPr>
          <w:ilvl w:val="0"/>
          <w:numId w:val="5"/>
        </w:numPr>
        <w:ind w:left="360"/>
        <w:rPr>
          <w:rFonts w:ascii="Arial" w:hAnsi="Arial" w:cs="Arial"/>
          <w:sz w:val="22"/>
        </w:rPr>
      </w:pPr>
      <w:r w:rsidRPr="000705CE">
        <w:rPr>
          <w:rFonts w:ascii="Arial" w:hAnsi="Arial" w:cs="Arial"/>
          <w:sz w:val="22"/>
        </w:rPr>
        <w:t>Masters specific</w:t>
      </w:r>
    </w:p>
    <w:p w14:paraId="25BBD79C" w14:textId="4A465287" w:rsidR="00D27B82" w:rsidRPr="000705CE" w:rsidRDefault="005149FA" w:rsidP="00D27B82">
      <w:pPr>
        <w:pStyle w:val="ListParagraph"/>
        <w:numPr>
          <w:ilvl w:val="1"/>
          <w:numId w:val="5"/>
        </w:numPr>
        <w:ind w:left="1080"/>
        <w:rPr>
          <w:rFonts w:ascii="Arial" w:hAnsi="Arial" w:cs="Arial"/>
          <w:sz w:val="22"/>
        </w:rPr>
      </w:pPr>
      <w:r w:rsidRPr="000705CE">
        <w:rPr>
          <w:rFonts w:ascii="Arial" w:hAnsi="Arial" w:cs="Arial"/>
          <w:sz w:val="22"/>
        </w:rPr>
        <w:t xml:space="preserve">The scholarship funds can only be applied to </w:t>
      </w:r>
      <w:r w:rsidR="007835C8" w:rsidRPr="000705CE">
        <w:rPr>
          <w:rFonts w:ascii="Arial" w:hAnsi="Arial" w:cs="Arial"/>
          <w:sz w:val="22"/>
        </w:rPr>
        <w:t>the research</w:t>
      </w:r>
      <w:r w:rsidRPr="000705CE">
        <w:rPr>
          <w:rFonts w:ascii="Arial" w:hAnsi="Arial" w:cs="Arial"/>
          <w:sz w:val="22"/>
        </w:rPr>
        <w:t xml:space="preserve"> year of a Masters </w:t>
      </w:r>
      <w:r w:rsidR="007835C8" w:rsidRPr="000705CE">
        <w:rPr>
          <w:rFonts w:ascii="Arial" w:hAnsi="Arial" w:cs="Arial"/>
          <w:sz w:val="22"/>
        </w:rPr>
        <w:t>by coursework</w:t>
      </w:r>
      <w:r w:rsidRPr="000705CE">
        <w:rPr>
          <w:rFonts w:ascii="Arial" w:hAnsi="Arial" w:cs="Arial"/>
          <w:sz w:val="22"/>
        </w:rPr>
        <w:t xml:space="preserve">. </w:t>
      </w:r>
    </w:p>
    <w:p w14:paraId="378A4B48" w14:textId="77777777" w:rsidR="00D27B82" w:rsidRPr="000705CE" w:rsidRDefault="005149FA" w:rsidP="00D27B82">
      <w:pPr>
        <w:pStyle w:val="ListParagraph"/>
        <w:numPr>
          <w:ilvl w:val="2"/>
          <w:numId w:val="5"/>
        </w:numPr>
        <w:rPr>
          <w:rFonts w:ascii="Arial" w:hAnsi="Arial" w:cs="Arial"/>
          <w:sz w:val="22"/>
        </w:rPr>
      </w:pPr>
      <w:r w:rsidRPr="000705CE">
        <w:rPr>
          <w:rFonts w:ascii="Arial" w:hAnsi="Arial" w:cs="Arial"/>
          <w:sz w:val="22"/>
        </w:rPr>
        <w:t>The research component of the year for which the funds are to be applied must be no less than 40%</w:t>
      </w:r>
      <w:r w:rsidR="008E6469" w:rsidRPr="000705CE">
        <w:rPr>
          <w:rFonts w:ascii="Arial" w:hAnsi="Arial" w:cs="Arial"/>
          <w:sz w:val="22"/>
        </w:rPr>
        <w:t>.</w:t>
      </w:r>
    </w:p>
    <w:p w14:paraId="301A784A" w14:textId="04121A84" w:rsidR="005149FA" w:rsidRPr="000705CE" w:rsidRDefault="0099665C" w:rsidP="00D27B82">
      <w:pPr>
        <w:pStyle w:val="ListParagraph"/>
        <w:numPr>
          <w:ilvl w:val="2"/>
          <w:numId w:val="5"/>
        </w:numPr>
        <w:rPr>
          <w:rFonts w:ascii="Arial" w:hAnsi="Arial" w:cs="Arial"/>
          <w:sz w:val="22"/>
        </w:rPr>
      </w:pPr>
      <w:r w:rsidRPr="000705CE">
        <w:rPr>
          <w:rFonts w:ascii="Arial" w:hAnsi="Arial" w:cs="Arial"/>
          <w:sz w:val="22"/>
        </w:rPr>
        <w:t>A</w:t>
      </w:r>
      <w:r w:rsidR="005149FA" w:rsidRPr="000705CE">
        <w:rPr>
          <w:rFonts w:ascii="Arial" w:hAnsi="Arial" w:cs="Arial"/>
          <w:sz w:val="22"/>
        </w:rPr>
        <w:t xml:space="preserve">pplication </w:t>
      </w:r>
      <w:r w:rsidRPr="000705CE">
        <w:rPr>
          <w:rFonts w:ascii="Arial" w:hAnsi="Arial" w:cs="Arial"/>
          <w:sz w:val="22"/>
        </w:rPr>
        <w:t>should</w:t>
      </w:r>
      <w:r w:rsidR="005149FA" w:rsidRPr="000705CE">
        <w:rPr>
          <w:rFonts w:ascii="Arial" w:hAnsi="Arial" w:cs="Arial"/>
          <w:sz w:val="22"/>
        </w:rPr>
        <w:t xml:space="preserve"> be made in </w:t>
      </w:r>
      <w:r w:rsidR="00991AC8" w:rsidRPr="000705CE">
        <w:rPr>
          <w:rFonts w:ascii="Arial" w:hAnsi="Arial" w:cs="Arial"/>
          <w:sz w:val="22"/>
        </w:rPr>
        <w:t>December</w:t>
      </w:r>
      <w:r w:rsidR="005149FA" w:rsidRPr="000705CE">
        <w:rPr>
          <w:rFonts w:ascii="Arial" w:hAnsi="Arial" w:cs="Arial"/>
          <w:sz w:val="22"/>
        </w:rPr>
        <w:t xml:space="preserve"> preceding the commencement of the year to which the funds are to be applied</w:t>
      </w:r>
    </w:p>
    <w:p w14:paraId="390A887D" w14:textId="62F6B26B" w:rsidR="006812BB" w:rsidRPr="000705CE" w:rsidRDefault="007835C8" w:rsidP="00991AC8">
      <w:pPr>
        <w:ind w:left="709"/>
        <w:rPr>
          <w:rFonts w:ascii="Arial" w:hAnsi="Arial" w:cs="Arial"/>
          <w:sz w:val="22"/>
        </w:rPr>
      </w:pPr>
      <w:r w:rsidRPr="000705CE">
        <w:rPr>
          <w:rFonts w:ascii="Arial" w:hAnsi="Arial" w:cs="Arial"/>
          <w:sz w:val="22"/>
        </w:rPr>
        <w:t>b. For Masters by research</w:t>
      </w:r>
      <w:r w:rsidR="006812BB" w:rsidRPr="000705CE">
        <w:rPr>
          <w:rFonts w:ascii="Arial" w:hAnsi="Arial" w:cs="Arial"/>
          <w:sz w:val="22"/>
        </w:rPr>
        <w:t xml:space="preserve"> applicants</w:t>
      </w:r>
      <w:r w:rsidRPr="000705CE">
        <w:rPr>
          <w:rFonts w:ascii="Arial" w:hAnsi="Arial" w:cs="Arial"/>
          <w:sz w:val="22"/>
        </w:rPr>
        <w:t xml:space="preserve">, the scholarship funds will be applied </w:t>
      </w:r>
      <w:r w:rsidR="006812BB" w:rsidRPr="000705CE">
        <w:rPr>
          <w:rFonts w:ascii="Arial" w:hAnsi="Arial" w:cs="Arial"/>
          <w:sz w:val="22"/>
        </w:rPr>
        <w:t>to the year they were awarded</w:t>
      </w:r>
    </w:p>
    <w:p w14:paraId="3B4DB1E3" w14:textId="77777777" w:rsidR="005149FA" w:rsidRPr="000705CE" w:rsidRDefault="005149FA" w:rsidP="005149FA">
      <w:pPr>
        <w:rPr>
          <w:rFonts w:ascii="Arial" w:hAnsi="Arial" w:cs="Arial"/>
          <w:sz w:val="22"/>
        </w:rPr>
      </w:pPr>
      <w:r w:rsidRPr="000705CE">
        <w:rPr>
          <w:rFonts w:ascii="Arial" w:hAnsi="Arial" w:cs="Arial"/>
          <w:i/>
          <w:iCs/>
          <w:sz w:val="22"/>
        </w:rPr>
        <w:t xml:space="preserve">The following students are ineligible to apply: </w:t>
      </w:r>
    </w:p>
    <w:p w14:paraId="693092FB" w14:textId="33E9AB9A" w:rsidR="005149FA" w:rsidRPr="000705CE" w:rsidRDefault="005149FA" w:rsidP="000D618B">
      <w:pPr>
        <w:pStyle w:val="ListParagraph"/>
        <w:numPr>
          <w:ilvl w:val="0"/>
          <w:numId w:val="8"/>
        </w:numPr>
        <w:rPr>
          <w:rFonts w:ascii="Arial" w:hAnsi="Arial" w:cs="Arial"/>
          <w:sz w:val="22"/>
        </w:rPr>
      </w:pPr>
      <w:r w:rsidRPr="000705CE">
        <w:rPr>
          <w:rFonts w:ascii="Arial" w:hAnsi="Arial" w:cs="Arial"/>
          <w:sz w:val="22"/>
        </w:rPr>
        <w:lastRenderedPageBreak/>
        <w:t xml:space="preserve">Students who </w:t>
      </w:r>
      <w:r w:rsidR="00297EBB" w:rsidRPr="000705CE">
        <w:rPr>
          <w:rFonts w:ascii="Arial" w:hAnsi="Arial" w:cs="Arial"/>
          <w:sz w:val="22"/>
        </w:rPr>
        <w:t>have completed more than half of their Honours research program, or half of the research component of their Masters by coursework program, at the time</w:t>
      </w:r>
      <w:r w:rsidRPr="000705CE">
        <w:rPr>
          <w:rFonts w:ascii="Arial" w:hAnsi="Arial" w:cs="Arial"/>
          <w:sz w:val="22"/>
        </w:rPr>
        <w:t xml:space="preserve"> when the application is received </w:t>
      </w:r>
    </w:p>
    <w:p w14:paraId="69E50038" w14:textId="1671036C" w:rsidR="005149FA" w:rsidRPr="00300CDA" w:rsidRDefault="005149FA" w:rsidP="005149FA">
      <w:pPr>
        <w:pStyle w:val="ListParagraph"/>
        <w:numPr>
          <w:ilvl w:val="0"/>
          <w:numId w:val="8"/>
        </w:numPr>
        <w:rPr>
          <w:rFonts w:ascii="Arial" w:hAnsi="Arial" w:cs="Arial"/>
          <w:sz w:val="22"/>
        </w:rPr>
      </w:pPr>
      <w:r w:rsidRPr="000705CE">
        <w:rPr>
          <w:rFonts w:ascii="Arial" w:hAnsi="Arial" w:cs="Arial"/>
          <w:sz w:val="22"/>
        </w:rPr>
        <w:t xml:space="preserve">Students who are current recipients of an RTP or other significant scholarship. </w:t>
      </w:r>
    </w:p>
    <w:p w14:paraId="11464D65" w14:textId="77777777" w:rsidR="005149FA" w:rsidRPr="000705CE" w:rsidRDefault="005149FA" w:rsidP="005149FA">
      <w:pPr>
        <w:rPr>
          <w:rFonts w:ascii="Arial" w:hAnsi="Arial" w:cs="Arial"/>
          <w:sz w:val="22"/>
        </w:rPr>
      </w:pPr>
      <w:r w:rsidRPr="000705CE">
        <w:rPr>
          <w:rFonts w:ascii="Arial" w:hAnsi="Arial" w:cs="Arial"/>
          <w:b/>
          <w:bCs/>
          <w:sz w:val="22"/>
        </w:rPr>
        <w:t xml:space="preserve">Project Eligibility Criteria </w:t>
      </w:r>
    </w:p>
    <w:p w14:paraId="2CDACC52" w14:textId="51360BF7" w:rsidR="00A313FC" w:rsidRPr="000705CE" w:rsidRDefault="005149FA" w:rsidP="00A97416">
      <w:pPr>
        <w:pStyle w:val="ListParagraph"/>
        <w:numPr>
          <w:ilvl w:val="0"/>
          <w:numId w:val="10"/>
        </w:numPr>
        <w:rPr>
          <w:rFonts w:ascii="Arial" w:hAnsi="Arial" w:cs="Arial"/>
          <w:sz w:val="22"/>
        </w:rPr>
      </w:pPr>
      <w:r w:rsidRPr="000705CE">
        <w:rPr>
          <w:rFonts w:ascii="Arial" w:hAnsi="Arial" w:cs="Arial"/>
          <w:sz w:val="22"/>
        </w:rPr>
        <w:t xml:space="preserve">The research project proposed by the applicant must relate to </w:t>
      </w:r>
      <w:r w:rsidR="00A313FC" w:rsidRPr="000705CE">
        <w:rPr>
          <w:rFonts w:ascii="Arial" w:hAnsi="Arial" w:cs="Arial"/>
          <w:sz w:val="22"/>
        </w:rPr>
        <w:t xml:space="preserve">T1D </w:t>
      </w:r>
      <w:r w:rsidRPr="000705CE">
        <w:rPr>
          <w:rFonts w:ascii="Arial" w:hAnsi="Arial" w:cs="Arial"/>
          <w:sz w:val="22"/>
        </w:rPr>
        <w:t>research</w:t>
      </w:r>
      <w:r w:rsidR="00A313FC" w:rsidRPr="000705CE">
        <w:rPr>
          <w:rFonts w:ascii="Arial" w:hAnsi="Arial" w:cs="Arial"/>
          <w:sz w:val="22"/>
        </w:rPr>
        <w:t>.</w:t>
      </w:r>
    </w:p>
    <w:p w14:paraId="1F61C3AF" w14:textId="7FF77915" w:rsidR="005149FA" w:rsidRPr="000705CE" w:rsidRDefault="00A449C0" w:rsidP="00A313FC">
      <w:pPr>
        <w:pStyle w:val="ListParagraph"/>
        <w:numPr>
          <w:ilvl w:val="0"/>
          <w:numId w:val="10"/>
        </w:numPr>
        <w:rPr>
          <w:rFonts w:ascii="Arial" w:hAnsi="Arial" w:cs="Arial"/>
          <w:sz w:val="22"/>
        </w:rPr>
      </w:pPr>
      <w:r w:rsidRPr="000705CE">
        <w:rPr>
          <w:rFonts w:ascii="Arial" w:hAnsi="Arial" w:cs="Arial"/>
          <w:sz w:val="22"/>
        </w:rPr>
        <w:t>The proposed project must have a defined outcome if it is part</w:t>
      </w:r>
      <w:r w:rsidR="005149FA" w:rsidRPr="000705CE">
        <w:rPr>
          <w:rFonts w:ascii="Arial" w:hAnsi="Arial" w:cs="Arial"/>
          <w:sz w:val="22"/>
        </w:rPr>
        <w:t xml:space="preserve"> of a greater research investigation</w:t>
      </w:r>
      <w:r w:rsidR="00945FC9" w:rsidRPr="000705CE">
        <w:rPr>
          <w:rFonts w:ascii="Arial" w:hAnsi="Arial" w:cs="Arial"/>
          <w:sz w:val="22"/>
        </w:rPr>
        <w:t xml:space="preserve">. </w:t>
      </w:r>
      <w:r w:rsidR="005149FA" w:rsidRPr="000705CE">
        <w:rPr>
          <w:rFonts w:ascii="Arial" w:hAnsi="Arial" w:cs="Arial"/>
          <w:sz w:val="22"/>
        </w:rPr>
        <w:t xml:space="preserve"> </w:t>
      </w:r>
    </w:p>
    <w:p w14:paraId="7CB078CC" w14:textId="72771400" w:rsidR="00784AC0" w:rsidRPr="00300CDA" w:rsidRDefault="005149FA" w:rsidP="005149FA">
      <w:pPr>
        <w:pStyle w:val="ListParagraph"/>
        <w:numPr>
          <w:ilvl w:val="0"/>
          <w:numId w:val="10"/>
        </w:numPr>
        <w:rPr>
          <w:rFonts w:ascii="Arial" w:hAnsi="Arial" w:cs="Arial"/>
          <w:sz w:val="22"/>
        </w:rPr>
      </w:pPr>
      <w:r w:rsidRPr="000705CE">
        <w:rPr>
          <w:rFonts w:ascii="Arial" w:hAnsi="Arial" w:cs="Arial"/>
          <w:sz w:val="22"/>
        </w:rPr>
        <w:t xml:space="preserve">It is essential that the applicant have appropriate supervision throughout the duration of the proposed project and that they make all necessary arrangements for acceptance and supervision with the Head of Department or supervisor concerned and secure their endorsement in the space provided on the </w:t>
      </w:r>
      <w:r w:rsidR="004B6D30" w:rsidRPr="000705CE">
        <w:rPr>
          <w:rFonts w:ascii="Arial" w:hAnsi="Arial" w:cs="Arial"/>
          <w:sz w:val="22"/>
        </w:rPr>
        <w:t xml:space="preserve">Application </w:t>
      </w:r>
      <w:r w:rsidRPr="000705CE">
        <w:rPr>
          <w:rFonts w:ascii="Arial" w:hAnsi="Arial" w:cs="Arial"/>
          <w:sz w:val="22"/>
        </w:rPr>
        <w:t xml:space="preserve">form. </w:t>
      </w:r>
    </w:p>
    <w:p w14:paraId="4A14AA31" w14:textId="4E8C6FF9" w:rsidR="005149FA" w:rsidRPr="000705CE" w:rsidRDefault="005149FA" w:rsidP="005149FA">
      <w:pPr>
        <w:rPr>
          <w:rFonts w:ascii="Arial" w:hAnsi="Arial" w:cs="Arial"/>
          <w:sz w:val="22"/>
        </w:rPr>
      </w:pPr>
      <w:r w:rsidRPr="000705CE">
        <w:rPr>
          <w:rFonts w:ascii="Arial" w:hAnsi="Arial" w:cs="Arial"/>
          <w:b/>
          <w:bCs/>
          <w:sz w:val="22"/>
        </w:rPr>
        <w:t xml:space="preserve">Application Eligibility Criteria </w:t>
      </w:r>
    </w:p>
    <w:p w14:paraId="15D1E7A7" w14:textId="42BD470D" w:rsidR="005149FA" w:rsidRPr="000705CE" w:rsidRDefault="005149FA" w:rsidP="005149FA">
      <w:pPr>
        <w:rPr>
          <w:rFonts w:ascii="Arial" w:hAnsi="Arial" w:cs="Arial"/>
          <w:sz w:val="22"/>
        </w:rPr>
      </w:pPr>
      <w:r w:rsidRPr="000705CE">
        <w:rPr>
          <w:rFonts w:ascii="Arial" w:hAnsi="Arial" w:cs="Arial"/>
          <w:sz w:val="22"/>
        </w:rPr>
        <w:t xml:space="preserve">A transcript of the student’s academic history must accompany the application. This transcript must </w:t>
      </w:r>
      <w:r w:rsidR="00F64BCA" w:rsidRPr="000705CE">
        <w:rPr>
          <w:rFonts w:ascii="Arial" w:hAnsi="Arial" w:cs="Arial"/>
          <w:sz w:val="22"/>
        </w:rPr>
        <w:t>include</w:t>
      </w:r>
      <w:r w:rsidRPr="000705CE">
        <w:rPr>
          <w:rFonts w:ascii="Arial" w:hAnsi="Arial" w:cs="Arial"/>
          <w:sz w:val="22"/>
        </w:rPr>
        <w:t xml:space="preserve"> all enrolment years, all units the student has been enrolled in, enrolment status for each year (full-time/part-time),</w:t>
      </w:r>
      <w:r w:rsidR="00F64BCA" w:rsidRPr="000705CE">
        <w:rPr>
          <w:rFonts w:ascii="Arial" w:hAnsi="Arial" w:cs="Arial"/>
          <w:sz w:val="22"/>
        </w:rPr>
        <w:t xml:space="preserve"> and</w:t>
      </w:r>
      <w:r w:rsidRPr="000705CE">
        <w:rPr>
          <w:rFonts w:ascii="Arial" w:hAnsi="Arial" w:cs="Arial"/>
          <w:sz w:val="22"/>
        </w:rPr>
        <w:t xml:space="preserve"> all marks / grades attained. </w:t>
      </w:r>
    </w:p>
    <w:p w14:paraId="30B0C0F2" w14:textId="77777777" w:rsidR="005149FA" w:rsidRPr="000705CE" w:rsidRDefault="005149FA" w:rsidP="005149FA">
      <w:pPr>
        <w:rPr>
          <w:rFonts w:ascii="Arial" w:hAnsi="Arial" w:cs="Arial"/>
          <w:sz w:val="22"/>
        </w:rPr>
      </w:pPr>
      <w:r w:rsidRPr="000705CE">
        <w:rPr>
          <w:rFonts w:ascii="Arial" w:hAnsi="Arial" w:cs="Arial"/>
          <w:i/>
          <w:iCs/>
          <w:sz w:val="22"/>
        </w:rPr>
        <w:t xml:space="preserve">Applications will be ruled ineligible if: </w:t>
      </w:r>
    </w:p>
    <w:p w14:paraId="07E6BE23" w14:textId="3A74CC64" w:rsidR="005149FA" w:rsidRPr="000705CE" w:rsidRDefault="005149FA" w:rsidP="004B6D30">
      <w:pPr>
        <w:pStyle w:val="ListParagraph"/>
        <w:numPr>
          <w:ilvl w:val="0"/>
          <w:numId w:val="12"/>
        </w:numPr>
        <w:rPr>
          <w:rFonts w:ascii="Arial" w:hAnsi="Arial" w:cs="Arial"/>
          <w:sz w:val="22"/>
        </w:rPr>
      </w:pPr>
      <w:r w:rsidRPr="000705CE">
        <w:rPr>
          <w:rFonts w:ascii="Arial" w:hAnsi="Arial" w:cs="Arial"/>
          <w:sz w:val="22"/>
        </w:rPr>
        <w:t xml:space="preserve">an academic transcript is not included with the application </w:t>
      </w:r>
    </w:p>
    <w:p w14:paraId="6BBC988C" w14:textId="34113C46" w:rsidR="005149FA" w:rsidRPr="000705CE" w:rsidRDefault="005149FA" w:rsidP="004B6D30">
      <w:pPr>
        <w:pStyle w:val="ListParagraph"/>
        <w:numPr>
          <w:ilvl w:val="0"/>
          <w:numId w:val="12"/>
        </w:numPr>
        <w:rPr>
          <w:rFonts w:ascii="Arial" w:hAnsi="Arial" w:cs="Arial"/>
          <w:sz w:val="22"/>
        </w:rPr>
      </w:pPr>
      <w:r w:rsidRPr="000705CE">
        <w:rPr>
          <w:rFonts w:ascii="Arial" w:hAnsi="Arial" w:cs="Arial"/>
          <w:sz w:val="22"/>
        </w:rPr>
        <w:t xml:space="preserve">the application is received after the closing date </w:t>
      </w:r>
    </w:p>
    <w:p w14:paraId="5907C024" w14:textId="20CF74B7" w:rsidR="00646964" w:rsidRPr="00300CDA" w:rsidRDefault="005149FA" w:rsidP="005149FA">
      <w:pPr>
        <w:pStyle w:val="ListParagraph"/>
        <w:numPr>
          <w:ilvl w:val="0"/>
          <w:numId w:val="12"/>
        </w:numPr>
        <w:rPr>
          <w:rFonts w:ascii="Arial" w:hAnsi="Arial" w:cs="Arial"/>
          <w:sz w:val="22"/>
        </w:rPr>
      </w:pPr>
      <w:r w:rsidRPr="000705CE">
        <w:rPr>
          <w:rFonts w:ascii="Arial" w:hAnsi="Arial" w:cs="Arial"/>
          <w:sz w:val="22"/>
        </w:rPr>
        <w:t xml:space="preserve">the application has not been approved by </w:t>
      </w:r>
      <w:r w:rsidR="00F64BCA" w:rsidRPr="000705CE">
        <w:rPr>
          <w:rFonts w:ascii="Arial" w:hAnsi="Arial" w:cs="Arial"/>
          <w:sz w:val="22"/>
        </w:rPr>
        <w:t>their primary supervisor</w:t>
      </w:r>
      <w:r w:rsidR="003F116E" w:rsidRPr="000705CE">
        <w:rPr>
          <w:rFonts w:ascii="Arial" w:hAnsi="Arial" w:cs="Arial"/>
          <w:sz w:val="22"/>
        </w:rPr>
        <w:t xml:space="preserve">. </w:t>
      </w:r>
    </w:p>
    <w:p w14:paraId="47895D2F" w14:textId="0AF7A1D3" w:rsidR="005149FA" w:rsidRPr="000705CE" w:rsidRDefault="005149FA" w:rsidP="005149FA">
      <w:pPr>
        <w:rPr>
          <w:rFonts w:ascii="Arial" w:hAnsi="Arial" w:cs="Arial"/>
          <w:sz w:val="22"/>
        </w:rPr>
      </w:pPr>
      <w:r w:rsidRPr="000705CE">
        <w:rPr>
          <w:rFonts w:ascii="Arial" w:hAnsi="Arial" w:cs="Arial"/>
          <w:b/>
          <w:bCs/>
          <w:sz w:val="22"/>
        </w:rPr>
        <w:t xml:space="preserve">Obligations of the Administering Institution / recipient: </w:t>
      </w:r>
    </w:p>
    <w:p w14:paraId="7BC8AC1D" w14:textId="58D74796" w:rsidR="005149FA" w:rsidRPr="000705CE" w:rsidRDefault="005149FA" w:rsidP="00AA5F00">
      <w:pPr>
        <w:pStyle w:val="ListParagraph"/>
        <w:numPr>
          <w:ilvl w:val="0"/>
          <w:numId w:val="15"/>
        </w:numPr>
        <w:rPr>
          <w:rFonts w:ascii="Arial" w:hAnsi="Arial" w:cs="Arial"/>
          <w:sz w:val="22"/>
        </w:rPr>
      </w:pPr>
      <w:r w:rsidRPr="000705CE">
        <w:rPr>
          <w:rFonts w:ascii="Arial" w:hAnsi="Arial" w:cs="Arial"/>
          <w:sz w:val="22"/>
        </w:rPr>
        <w:t xml:space="preserve">To complete all research within the </w:t>
      </w:r>
      <w:r w:rsidR="00606BA8" w:rsidRPr="000705CE">
        <w:rPr>
          <w:rFonts w:ascii="Arial" w:hAnsi="Arial" w:cs="Arial"/>
          <w:sz w:val="22"/>
        </w:rPr>
        <w:t>proposed</w:t>
      </w:r>
      <w:r w:rsidRPr="000705CE">
        <w:rPr>
          <w:rFonts w:ascii="Arial" w:hAnsi="Arial" w:cs="Arial"/>
          <w:sz w:val="22"/>
        </w:rPr>
        <w:t xml:space="preserve"> period of the Honours or </w:t>
      </w:r>
      <w:proofErr w:type="spellStart"/>
      <w:r w:rsidRPr="000705CE">
        <w:rPr>
          <w:rFonts w:ascii="Arial" w:hAnsi="Arial" w:cs="Arial"/>
          <w:sz w:val="22"/>
        </w:rPr>
        <w:t>Masters</w:t>
      </w:r>
      <w:proofErr w:type="spellEnd"/>
      <w:r w:rsidRPr="000705CE">
        <w:rPr>
          <w:rFonts w:ascii="Arial" w:hAnsi="Arial" w:cs="Arial"/>
          <w:sz w:val="22"/>
        </w:rPr>
        <w:t xml:space="preserve"> program specified in the application, any claims outside that period will need to be </w:t>
      </w:r>
      <w:r w:rsidR="00606BA8" w:rsidRPr="000705CE">
        <w:rPr>
          <w:rFonts w:ascii="Arial" w:hAnsi="Arial" w:cs="Arial"/>
          <w:sz w:val="22"/>
        </w:rPr>
        <w:t xml:space="preserve">endorsed </w:t>
      </w:r>
      <w:r w:rsidRPr="000705CE">
        <w:rPr>
          <w:rFonts w:ascii="Arial" w:hAnsi="Arial" w:cs="Arial"/>
          <w:sz w:val="22"/>
        </w:rPr>
        <w:t xml:space="preserve">by the </w:t>
      </w:r>
      <w:r w:rsidR="006A0BCE" w:rsidRPr="000705CE">
        <w:rPr>
          <w:rFonts w:ascii="Arial" w:hAnsi="Arial" w:cs="Arial"/>
          <w:sz w:val="22"/>
        </w:rPr>
        <w:t xml:space="preserve">Talent and Capacity Building </w:t>
      </w:r>
      <w:r w:rsidRPr="000705CE">
        <w:rPr>
          <w:rFonts w:ascii="Arial" w:hAnsi="Arial" w:cs="Arial"/>
          <w:sz w:val="22"/>
        </w:rPr>
        <w:t>Subcommittee</w:t>
      </w:r>
      <w:r w:rsidR="00606BA8" w:rsidRPr="000705CE">
        <w:rPr>
          <w:rFonts w:ascii="Arial" w:hAnsi="Arial" w:cs="Arial"/>
          <w:sz w:val="22"/>
        </w:rPr>
        <w:t xml:space="preserve"> and approved by the Management Steering Committee</w:t>
      </w:r>
      <w:r w:rsidRPr="000705CE">
        <w:rPr>
          <w:rFonts w:ascii="Arial" w:hAnsi="Arial" w:cs="Arial"/>
          <w:sz w:val="22"/>
        </w:rPr>
        <w:t xml:space="preserve"> </w:t>
      </w:r>
    </w:p>
    <w:p w14:paraId="23DED7A5" w14:textId="7CD1BDD2" w:rsidR="00E445B7" w:rsidRPr="000705CE" w:rsidRDefault="005149FA" w:rsidP="00AA5F00">
      <w:pPr>
        <w:pStyle w:val="ListParagraph"/>
        <w:numPr>
          <w:ilvl w:val="0"/>
          <w:numId w:val="15"/>
        </w:numPr>
        <w:rPr>
          <w:rFonts w:ascii="Arial" w:hAnsi="Arial" w:cs="Arial"/>
          <w:sz w:val="22"/>
        </w:rPr>
      </w:pPr>
      <w:r w:rsidRPr="000705CE">
        <w:rPr>
          <w:rFonts w:ascii="Arial" w:hAnsi="Arial" w:cs="Arial"/>
          <w:sz w:val="22"/>
        </w:rPr>
        <w:t xml:space="preserve">To notify </w:t>
      </w:r>
      <w:r w:rsidR="006A0BCE" w:rsidRPr="000705CE">
        <w:rPr>
          <w:rFonts w:ascii="Arial" w:hAnsi="Arial" w:cs="Arial"/>
          <w:sz w:val="22"/>
        </w:rPr>
        <w:t>the Centre</w:t>
      </w:r>
      <w:r w:rsidRPr="000705CE">
        <w:rPr>
          <w:rFonts w:ascii="Arial" w:hAnsi="Arial" w:cs="Arial"/>
          <w:sz w:val="22"/>
        </w:rPr>
        <w:t xml:space="preserve"> of any changes to the Honours or </w:t>
      </w:r>
      <w:proofErr w:type="spellStart"/>
      <w:r w:rsidRPr="000705CE">
        <w:rPr>
          <w:rFonts w:ascii="Arial" w:hAnsi="Arial" w:cs="Arial"/>
          <w:sz w:val="22"/>
        </w:rPr>
        <w:t>Masters</w:t>
      </w:r>
      <w:proofErr w:type="spellEnd"/>
      <w:r w:rsidRPr="000705CE">
        <w:rPr>
          <w:rFonts w:ascii="Arial" w:hAnsi="Arial" w:cs="Arial"/>
          <w:sz w:val="22"/>
        </w:rPr>
        <w:t xml:space="preserve"> program, at which time the Scholarship will be reviewed by the </w:t>
      </w:r>
      <w:r w:rsidR="006A0BCE" w:rsidRPr="000705CE">
        <w:rPr>
          <w:rFonts w:ascii="Arial" w:hAnsi="Arial" w:cs="Arial"/>
          <w:sz w:val="22"/>
        </w:rPr>
        <w:t xml:space="preserve">Talent and Capacity Building </w:t>
      </w:r>
      <w:r w:rsidRPr="000705CE">
        <w:rPr>
          <w:rFonts w:ascii="Arial" w:hAnsi="Arial" w:cs="Arial"/>
          <w:sz w:val="22"/>
        </w:rPr>
        <w:t>Subcommittee</w:t>
      </w:r>
      <w:r w:rsidR="006A0BCE" w:rsidRPr="000705CE">
        <w:rPr>
          <w:rFonts w:ascii="Arial" w:hAnsi="Arial" w:cs="Arial"/>
          <w:sz w:val="22"/>
        </w:rPr>
        <w:t>.</w:t>
      </w:r>
      <w:r w:rsidRPr="000705CE">
        <w:rPr>
          <w:rFonts w:ascii="Arial" w:hAnsi="Arial" w:cs="Arial"/>
          <w:sz w:val="22"/>
        </w:rPr>
        <w:t xml:space="preserve"> Changes include, but not </w:t>
      </w:r>
      <w:r w:rsidR="006A0BCE" w:rsidRPr="000705CE">
        <w:rPr>
          <w:rFonts w:ascii="Arial" w:hAnsi="Arial" w:cs="Arial"/>
          <w:sz w:val="22"/>
        </w:rPr>
        <w:t xml:space="preserve">are not </w:t>
      </w:r>
      <w:r w:rsidRPr="000705CE">
        <w:rPr>
          <w:rFonts w:ascii="Arial" w:hAnsi="Arial" w:cs="Arial"/>
          <w:sz w:val="22"/>
        </w:rPr>
        <w:t xml:space="preserve">exclusively: </w:t>
      </w:r>
    </w:p>
    <w:p w14:paraId="5C7FBEC8" w14:textId="5FF8449E" w:rsidR="005149FA" w:rsidRPr="000705CE" w:rsidRDefault="005149FA" w:rsidP="00AA5F00">
      <w:pPr>
        <w:pStyle w:val="ListParagraph"/>
        <w:numPr>
          <w:ilvl w:val="1"/>
          <w:numId w:val="15"/>
        </w:numPr>
        <w:spacing w:after="0"/>
        <w:rPr>
          <w:rFonts w:ascii="Arial" w:hAnsi="Arial" w:cs="Arial"/>
          <w:sz w:val="22"/>
        </w:rPr>
      </w:pPr>
      <w:r w:rsidRPr="000705CE">
        <w:rPr>
          <w:rFonts w:ascii="Arial" w:hAnsi="Arial" w:cs="Arial"/>
          <w:sz w:val="22"/>
        </w:rPr>
        <w:t xml:space="preserve">when the </w:t>
      </w:r>
      <w:r w:rsidR="00E91D78" w:rsidRPr="000705CE">
        <w:rPr>
          <w:rFonts w:ascii="Arial" w:hAnsi="Arial" w:cs="Arial"/>
          <w:sz w:val="22"/>
        </w:rPr>
        <w:t xml:space="preserve">scholarship </w:t>
      </w:r>
      <w:r w:rsidRPr="000705CE">
        <w:rPr>
          <w:rFonts w:ascii="Arial" w:hAnsi="Arial" w:cs="Arial"/>
          <w:sz w:val="22"/>
        </w:rPr>
        <w:t>holder</w:t>
      </w:r>
      <w:r w:rsidR="00DB754C" w:rsidRPr="000705CE">
        <w:rPr>
          <w:rFonts w:ascii="Arial" w:hAnsi="Arial" w:cs="Arial"/>
          <w:sz w:val="22"/>
        </w:rPr>
        <w:t>’s study load is amended</w:t>
      </w:r>
    </w:p>
    <w:p w14:paraId="09B3AC0D" w14:textId="6365BC02" w:rsidR="005149FA" w:rsidRPr="000705CE" w:rsidRDefault="005149FA" w:rsidP="00AA5F00">
      <w:pPr>
        <w:numPr>
          <w:ilvl w:val="1"/>
          <w:numId w:val="15"/>
        </w:numPr>
        <w:spacing w:after="120"/>
        <w:contextualSpacing/>
        <w:rPr>
          <w:rFonts w:ascii="Arial" w:hAnsi="Arial" w:cs="Arial"/>
          <w:sz w:val="22"/>
        </w:rPr>
      </w:pPr>
      <w:r w:rsidRPr="000705CE">
        <w:rPr>
          <w:rFonts w:ascii="Arial" w:hAnsi="Arial" w:cs="Arial"/>
          <w:sz w:val="22"/>
        </w:rPr>
        <w:t xml:space="preserve">conversion of degrees </w:t>
      </w:r>
    </w:p>
    <w:p w14:paraId="31EB294A" w14:textId="17C40FAC" w:rsidR="005149FA" w:rsidRPr="000705CE" w:rsidRDefault="005149FA" w:rsidP="00AA5F00">
      <w:pPr>
        <w:numPr>
          <w:ilvl w:val="1"/>
          <w:numId w:val="15"/>
        </w:numPr>
        <w:spacing w:after="120"/>
        <w:contextualSpacing/>
        <w:rPr>
          <w:rFonts w:ascii="Arial" w:hAnsi="Arial" w:cs="Arial"/>
          <w:sz w:val="22"/>
        </w:rPr>
      </w:pPr>
      <w:r w:rsidRPr="000705CE">
        <w:rPr>
          <w:rFonts w:ascii="Arial" w:hAnsi="Arial" w:cs="Arial"/>
          <w:sz w:val="22"/>
        </w:rPr>
        <w:t xml:space="preserve">institution transfer </w:t>
      </w:r>
    </w:p>
    <w:p w14:paraId="259BCF21" w14:textId="23459BD6" w:rsidR="005149FA" w:rsidRPr="000705CE" w:rsidRDefault="005149FA" w:rsidP="00AA5F00">
      <w:pPr>
        <w:numPr>
          <w:ilvl w:val="1"/>
          <w:numId w:val="15"/>
        </w:numPr>
        <w:spacing w:after="0"/>
        <w:contextualSpacing/>
        <w:rPr>
          <w:rFonts w:ascii="Arial" w:hAnsi="Arial" w:cs="Arial"/>
          <w:sz w:val="22"/>
        </w:rPr>
      </w:pPr>
      <w:r w:rsidRPr="000705CE">
        <w:rPr>
          <w:rFonts w:ascii="Arial" w:hAnsi="Arial" w:cs="Arial"/>
          <w:sz w:val="22"/>
        </w:rPr>
        <w:t xml:space="preserve">delays with the commencement of research </w:t>
      </w:r>
    </w:p>
    <w:p w14:paraId="02705E60" w14:textId="36753608" w:rsidR="005149FA" w:rsidRPr="000705CE" w:rsidRDefault="005149FA" w:rsidP="00AA5F00">
      <w:pPr>
        <w:pStyle w:val="ListParagraph"/>
        <w:numPr>
          <w:ilvl w:val="0"/>
          <w:numId w:val="15"/>
        </w:numPr>
        <w:rPr>
          <w:rFonts w:ascii="Arial" w:hAnsi="Arial" w:cs="Arial"/>
          <w:sz w:val="22"/>
        </w:rPr>
      </w:pPr>
      <w:r w:rsidRPr="000705CE">
        <w:rPr>
          <w:rFonts w:ascii="Arial" w:hAnsi="Arial" w:cs="Arial"/>
          <w:sz w:val="22"/>
        </w:rPr>
        <w:t xml:space="preserve">Provide a concise report within 6 months of the completion of the Scholarship. </w:t>
      </w:r>
      <w:r w:rsidR="000F7345" w:rsidRPr="000705CE">
        <w:rPr>
          <w:rFonts w:ascii="Arial" w:hAnsi="Arial" w:cs="Arial"/>
          <w:sz w:val="22"/>
        </w:rPr>
        <w:t>A</w:t>
      </w:r>
      <w:r w:rsidRPr="000705CE">
        <w:rPr>
          <w:rFonts w:ascii="Arial" w:hAnsi="Arial" w:cs="Arial"/>
          <w:sz w:val="22"/>
        </w:rPr>
        <w:t xml:space="preserve"> Final Report template </w:t>
      </w:r>
      <w:r w:rsidR="000F7345" w:rsidRPr="000705CE">
        <w:rPr>
          <w:rFonts w:ascii="Arial" w:hAnsi="Arial" w:cs="Arial"/>
          <w:sz w:val="22"/>
        </w:rPr>
        <w:t>will be provided to successful applicants</w:t>
      </w:r>
      <w:r w:rsidR="00455DD3" w:rsidRPr="000705CE">
        <w:rPr>
          <w:rFonts w:ascii="Arial" w:hAnsi="Arial" w:cs="Arial"/>
          <w:sz w:val="22"/>
        </w:rPr>
        <w:t xml:space="preserve">. </w:t>
      </w:r>
      <w:r w:rsidRPr="000705CE">
        <w:rPr>
          <w:rFonts w:ascii="Arial" w:hAnsi="Arial" w:cs="Arial"/>
          <w:sz w:val="22"/>
        </w:rPr>
        <w:t xml:space="preserve"> </w:t>
      </w:r>
    </w:p>
    <w:p w14:paraId="2BE13143" w14:textId="4151330A" w:rsidR="005149FA" w:rsidRPr="000705CE" w:rsidRDefault="005149FA" w:rsidP="00AA5F00">
      <w:pPr>
        <w:pStyle w:val="ListParagraph"/>
        <w:numPr>
          <w:ilvl w:val="0"/>
          <w:numId w:val="15"/>
        </w:numPr>
        <w:rPr>
          <w:rFonts w:ascii="Arial" w:hAnsi="Arial" w:cs="Arial"/>
          <w:sz w:val="22"/>
        </w:rPr>
      </w:pPr>
      <w:r w:rsidRPr="000705CE">
        <w:rPr>
          <w:rFonts w:ascii="Arial" w:hAnsi="Arial" w:cs="Arial"/>
          <w:sz w:val="22"/>
        </w:rPr>
        <w:t xml:space="preserve">A section within the report template requires Head of Department or </w:t>
      </w:r>
      <w:r w:rsidR="00A0489F" w:rsidRPr="000705CE">
        <w:rPr>
          <w:rFonts w:ascii="Arial" w:hAnsi="Arial" w:cs="Arial"/>
          <w:sz w:val="22"/>
        </w:rPr>
        <w:t xml:space="preserve">Primary </w:t>
      </w:r>
      <w:r w:rsidRPr="000705CE">
        <w:rPr>
          <w:rFonts w:ascii="Arial" w:hAnsi="Arial" w:cs="Arial"/>
          <w:sz w:val="22"/>
        </w:rPr>
        <w:t xml:space="preserve">Supervisor sign-off indicating the satisfactory completion of the research project. </w:t>
      </w:r>
    </w:p>
    <w:p w14:paraId="5DA085B6" w14:textId="06FDA137" w:rsidR="005E7EDD" w:rsidRPr="000705CE" w:rsidRDefault="005149FA" w:rsidP="00BF0C27">
      <w:pPr>
        <w:pStyle w:val="ListParagraph"/>
        <w:numPr>
          <w:ilvl w:val="0"/>
          <w:numId w:val="15"/>
        </w:numPr>
        <w:spacing w:after="60"/>
        <w:ind w:left="357" w:hanging="357"/>
        <w:contextualSpacing w:val="0"/>
        <w:rPr>
          <w:rFonts w:ascii="Arial" w:hAnsi="Arial" w:cs="Arial"/>
          <w:sz w:val="22"/>
        </w:rPr>
      </w:pPr>
      <w:r w:rsidRPr="000705CE">
        <w:rPr>
          <w:rFonts w:ascii="Arial" w:hAnsi="Arial" w:cs="Arial"/>
          <w:sz w:val="22"/>
        </w:rPr>
        <w:t xml:space="preserve">Acknowledge the financial support of </w:t>
      </w:r>
      <w:r w:rsidR="00D54CA8" w:rsidRPr="000705CE">
        <w:rPr>
          <w:rFonts w:ascii="Arial" w:hAnsi="Arial" w:cs="Arial"/>
          <w:sz w:val="22"/>
        </w:rPr>
        <w:t>JDRF</w:t>
      </w:r>
      <w:r w:rsidRPr="000705CE">
        <w:rPr>
          <w:rFonts w:ascii="Arial" w:hAnsi="Arial" w:cs="Arial"/>
          <w:sz w:val="22"/>
        </w:rPr>
        <w:t xml:space="preserve"> in any publication arising from the </w:t>
      </w:r>
      <w:r w:rsidR="00CC2E31" w:rsidRPr="000705CE">
        <w:rPr>
          <w:rFonts w:ascii="Arial" w:hAnsi="Arial" w:cs="Arial"/>
          <w:sz w:val="22"/>
        </w:rPr>
        <w:t>work being supported through this scholarship</w:t>
      </w:r>
      <w:r w:rsidRPr="000705CE">
        <w:rPr>
          <w:rFonts w:ascii="Arial" w:hAnsi="Arial" w:cs="Arial"/>
          <w:sz w:val="22"/>
        </w:rPr>
        <w:t xml:space="preserve">. </w:t>
      </w:r>
      <w:r w:rsidR="00BF0C27" w:rsidRPr="000705CE">
        <w:rPr>
          <w:rFonts w:ascii="Arial" w:hAnsi="Arial" w:cs="Arial"/>
          <w:sz w:val="22"/>
        </w:rPr>
        <w:t>Acknowledgement should be in the form of:</w:t>
      </w:r>
    </w:p>
    <w:p w14:paraId="064C46C2" w14:textId="0AC28B9F" w:rsidR="00300C67" w:rsidRPr="000705CE" w:rsidRDefault="00300C67" w:rsidP="00BF0C27">
      <w:pPr>
        <w:spacing w:after="60"/>
        <w:rPr>
          <w:rFonts w:ascii="Arial" w:hAnsi="Arial" w:cs="Arial"/>
          <w:i/>
          <w:iCs/>
          <w:sz w:val="22"/>
        </w:rPr>
      </w:pPr>
      <w:r w:rsidRPr="000705CE">
        <w:rPr>
          <w:rFonts w:ascii="Arial" w:hAnsi="Arial" w:cs="Arial"/>
          <w:i/>
          <w:iCs/>
          <w:sz w:val="22"/>
        </w:rPr>
        <w:t>This research was supported by JDRF Australia</w:t>
      </w:r>
      <w:r w:rsidR="00B111FC" w:rsidRPr="000705CE">
        <w:rPr>
          <w:rFonts w:ascii="Arial" w:hAnsi="Arial" w:cs="Arial"/>
          <w:i/>
          <w:iCs/>
          <w:sz w:val="22"/>
        </w:rPr>
        <w:t xml:space="preserve"> Honours [or masters]</w:t>
      </w:r>
      <w:r w:rsidR="00B47135" w:rsidRPr="000705CE">
        <w:rPr>
          <w:rFonts w:ascii="Arial" w:hAnsi="Arial" w:cs="Arial"/>
          <w:i/>
          <w:iCs/>
          <w:sz w:val="22"/>
        </w:rPr>
        <w:t xml:space="preserve"> Scholarship</w:t>
      </w:r>
      <w:r w:rsidRPr="000705CE">
        <w:rPr>
          <w:rFonts w:ascii="Arial" w:hAnsi="Arial" w:cs="Arial"/>
          <w:i/>
          <w:iCs/>
          <w:sz w:val="22"/>
        </w:rPr>
        <w:t xml:space="preserve"> (grant number 5-SRA-2021-1088-M-X).</w:t>
      </w:r>
    </w:p>
    <w:p w14:paraId="43113EBB" w14:textId="723E7CDA" w:rsidR="00835ABC" w:rsidRPr="000705CE" w:rsidRDefault="0097477B" w:rsidP="00835ABC">
      <w:pPr>
        <w:pStyle w:val="ListParagraph"/>
        <w:numPr>
          <w:ilvl w:val="0"/>
          <w:numId w:val="15"/>
        </w:numPr>
        <w:rPr>
          <w:rFonts w:ascii="Arial" w:hAnsi="Arial" w:cs="Arial"/>
          <w:sz w:val="22"/>
        </w:rPr>
      </w:pPr>
      <w:r w:rsidRPr="000705CE">
        <w:rPr>
          <w:rFonts w:ascii="Arial" w:hAnsi="Arial" w:cs="Arial"/>
          <w:sz w:val="22"/>
        </w:rPr>
        <w:t>Provide a</w:t>
      </w:r>
      <w:r w:rsidR="005149FA" w:rsidRPr="000705CE">
        <w:rPr>
          <w:rFonts w:ascii="Arial" w:hAnsi="Arial" w:cs="Arial"/>
          <w:sz w:val="22"/>
        </w:rPr>
        <w:t xml:space="preserve"> copy of the publications concerned</w:t>
      </w:r>
      <w:r w:rsidRPr="000705CE">
        <w:rPr>
          <w:rFonts w:ascii="Arial" w:hAnsi="Arial" w:cs="Arial"/>
          <w:sz w:val="22"/>
        </w:rPr>
        <w:t xml:space="preserve"> to the Centre for review</w:t>
      </w:r>
      <w:r w:rsidR="00F4157D" w:rsidRPr="000705CE">
        <w:rPr>
          <w:rFonts w:ascii="Arial" w:hAnsi="Arial" w:cs="Arial"/>
          <w:sz w:val="22"/>
        </w:rPr>
        <w:t xml:space="preserve"> by the Scientific </w:t>
      </w:r>
      <w:r w:rsidR="004D5230" w:rsidRPr="000705CE">
        <w:rPr>
          <w:rFonts w:ascii="Arial" w:hAnsi="Arial" w:cs="Arial"/>
          <w:sz w:val="22"/>
        </w:rPr>
        <w:t>Program Sub</w:t>
      </w:r>
      <w:r w:rsidR="00F4157D" w:rsidRPr="000705CE">
        <w:rPr>
          <w:rFonts w:ascii="Arial" w:hAnsi="Arial" w:cs="Arial"/>
          <w:sz w:val="22"/>
        </w:rPr>
        <w:t>committee</w:t>
      </w:r>
      <w:r w:rsidRPr="000705CE">
        <w:rPr>
          <w:rFonts w:ascii="Arial" w:hAnsi="Arial" w:cs="Arial"/>
          <w:sz w:val="22"/>
        </w:rPr>
        <w:t xml:space="preserve"> at least two weeks (14 days) prior to submission</w:t>
      </w:r>
      <w:r w:rsidR="00CC2E31" w:rsidRPr="000705CE">
        <w:rPr>
          <w:rFonts w:ascii="Arial" w:hAnsi="Arial" w:cs="Arial"/>
          <w:sz w:val="22"/>
        </w:rPr>
        <w:t xml:space="preserve">. </w:t>
      </w:r>
    </w:p>
    <w:p w14:paraId="137C536E" w14:textId="275F3792" w:rsidR="00835ABC" w:rsidRPr="000705CE" w:rsidRDefault="00835ABC" w:rsidP="00E91D78">
      <w:pPr>
        <w:rPr>
          <w:rFonts w:ascii="Arial" w:hAnsi="Arial" w:cs="Arial"/>
          <w:sz w:val="22"/>
        </w:rPr>
      </w:pPr>
      <w:r w:rsidRPr="000705CE">
        <w:rPr>
          <w:rFonts w:ascii="Arial" w:hAnsi="Arial" w:cs="Arial"/>
          <w:sz w:val="22"/>
        </w:rPr>
        <w:t>The administering Institution agrees</w:t>
      </w:r>
      <w:r w:rsidR="0003636A" w:rsidRPr="000705CE">
        <w:rPr>
          <w:rFonts w:ascii="Arial" w:hAnsi="Arial" w:cs="Arial"/>
          <w:sz w:val="22"/>
        </w:rPr>
        <w:t xml:space="preserve"> to waive all fees associated with the administration of this scholarship. </w:t>
      </w:r>
    </w:p>
    <w:p w14:paraId="149779DE" w14:textId="1759891E" w:rsidR="005A3F76" w:rsidRDefault="005A3F76" w:rsidP="005A3F76">
      <w:pPr>
        <w:spacing w:after="0"/>
        <w:rPr>
          <w:rFonts w:ascii="Arial" w:hAnsi="Arial" w:cs="Arial"/>
          <w:b/>
          <w:bCs/>
          <w:sz w:val="22"/>
        </w:rPr>
      </w:pPr>
    </w:p>
    <w:p w14:paraId="60EDFFC4" w14:textId="2579E110" w:rsidR="00A27C19" w:rsidRDefault="00A27C19" w:rsidP="005A3F76">
      <w:pPr>
        <w:spacing w:after="0"/>
        <w:rPr>
          <w:rFonts w:ascii="Arial" w:hAnsi="Arial" w:cs="Arial"/>
          <w:b/>
          <w:bCs/>
          <w:sz w:val="22"/>
        </w:rPr>
      </w:pPr>
    </w:p>
    <w:p w14:paraId="4FBBFB01" w14:textId="77777777" w:rsidR="00A27C19" w:rsidRPr="000705CE" w:rsidRDefault="00A27C19" w:rsidP="005A3F76">
      <w:pPr>
        <w:spacing w:after="0"/>
        <w:rPr>
          <w:rFonts w:ascii="Arial" w:hAnsi="Arial" w:cs="Arial"/>
          <w:b/>
          <w:bCs/>
          <w:sz w:val="22"/>
        </w:rPr>
      </w:pPr>
      <w:bookmarkStart w:id="0" w:name="_GoBack"/>
      <w:bookmarkEnd w:id="0"/>
    </w:p>
    <w:p w14:paraId="3A3BD3A5" w14:textId="5F7B346F" w:rsidR="005149FA" w:rsidRPr="000705CE" w:rsidRDefault="005149FA" w:rsidP="005149FA">
      <w:pPr>
        <w:rPr>
          <w:rFonts w:ascii="Arial" w:hAnsi="Arial" w:cs="Arial"/>
          <w:sz w:val="22"/>
        </w:rPr>
      </w:pPr>
      <w:r w:rsidRPr="000705CE">
        <w:rPr>
          <w:rFonts w:ascii="Arial" w:hAnsi="Arial" w:cs="Arial"/>
          <w:b/>
          <w:bCs/>
          <w:sz w:val="22"/>
        </w:rPr>
        <w:lastRenderedPageBreak/>
        <w:t xml:space="preserve">How do I claim funding if my application has been approved? </w:t>
      </w:r>
    </w:p>
    <w:p w14:paraId="24334400" w14:textId="2D232934"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 xml:space="preserve">Payments in respect of </w:t>
      </w:r>
      <w:r w:rsidR="00B412D5" w:rsidRPr="000705CE">
        <w:rPr>
          <w:rFonts w:ascii="Arial" w:hAnsi="Arial" w:cs="Arial"/>
          <w:sz w:val="22"/>
        </w:rPr>
        <w:t>the scholarship</w:t>
      </w:r>
      <w:r w:rsidR="00E51055" w:rsidRPr="000705CE">
        <w:rPr>
          <w:rFonts w:ascii="Arial" w:hAnsi="Arial" w:cs="Arial"/>
          <w:sz w:val="22"/>
        </w:rPr>
        <w:t xml:space="preserve"> </w:t>
      </w:r>
      <w:r w:rsidRPr="000705CE">
        <w:rPr>
          <w:rFonts w:ascii="Arial" w:hAnsi="Arial" w:cs="Arial"/>
          <w:sz w:val="22"/>
        </w:rPr>
        <w:t xml:space="preserve">shall be within the terms and conditions specified in the </w:t>
      </w:r>
      <w:r w:rsidR="00B412D5" w:rsidRPr="000705CE">
        <w:rPr>
          <w:rFonts w:ascii="Arial" w:hAnsi="Arial" w:cs="Arial"/>
          <w:sz w:val="22"/>
        </w:rPr>
        <w:t xml:space="preserve">scholarship </w:t>
      </w:r>
      <w:r w:rsidRPr="000705CE">
        <w:rPr>
          <w:rFonts w:ascii="Arial" w:hAnsi="Arial" w:cs="Arial"/>
          <w:sz w:val="22"/>
        </w:rPr>
        <w:t xml:space="preserve">offer. </w:t>
      </w:r>
    </w:p>
    <w:p w14:paraId="53803C75" w14:textId="621D08AE"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For currently enrolled Honours / Masters students</w:t>
      </w:r>
      <w:r w:rsidR="00966639" w:rsidRPr="000705CE">
        <w:rPr>
          <w:rFonts w:ascii="Arial" w:hAnsi="Arial" w:cs="Arial"/>
          <w:sz w:val="22"/>
        </w:rPr>
        <w:t>,</w:t>
      </w:r>
      <w:r w:rsidRPr="000705CE">
        <w:rPr>
          <w:rFonts w:ascii="Arial" w:hAnsi="Arial" w:cs="Arial"/>
          <w:sz w:val="22"/>
        </w:rPr>
        <w:t xml:space="preserve"> payment </w:t>
      </w:r>
      <w:r w:rsidR="00CC46EE" w:rsidRPr="000705CE">
        <w:rPr>
          <w:rFonts w:ascii="Arial" w:hAnsi="Arial" w:cs="Arial"/>
          <w:sz w:val="22"/>
        </w:rPr>
        <w:t xml:space="preserve">will be </w:t>
      </w:r>
      <w:r w:rsidR="00966639" w:rsidRPr="000705CE">
        <w:rPr>
          <w:rFonts w:ascii="Arial" w:hAnsi="Arial" w:cs="Arial"/>
          <w:sz w:val="22"/>
        </w:rPr>
        <w:t xml:space="preserve">calculated </w:t>
      </w:r>
      <w:r w:rsidRPr="000705CE">
        <w:rPr>
          <w:rFonts w:ascii="Arial" w:hAnsi="Arial" w:cs="Arial"/>
          <w:sz w:val="22"/>
        </w:rPr>
        <w:t xml:space="preserve">from the date of the </w:t>
      </w:r>
      <w:r w:rsidR="005E44FE" w:rsidRPr="000705CE">
        <w:rPr>
          <w:rFonts w:ascii="Arial" w:hAnsi="Arial" w:cs="Arial"/>
          <w:sz w:val="22"/>
        </w:rPr>
        <w:t xml:space="preserve">Scholarship </w:t>
      </w:r>
      <w:r w:rsidRPr="000705CE">
        <w:rPr>
          <w:rFonts w:ascii="Arial" w:hAnsi="Arial" w:cs="Arial"/>
          <w:sz w:val="22"/>
        </w:rPr>
        <w:t xml:space="preserve">Offer Letter, but not before commencement of </w:t>
      </w:r>
      <w:r w:rsidR="00F4157D" w:rsidRPr="000705CE">
        <w:rPr>
          <w:rFonts w:ascii="Arial" w:hAnsi="Arial" w:cs="Arial"/>
          <w:sz w:val="22"/>
        </w:rPr>
        <w:t xml:space="preserve">the </w:t>
      </w:r>
      <w:r w:rsidRPr="000705CE">
        <w:rPr>
          <w:rFonts w:ascii="Arial" w:hAnsi="Arial" w:cs="Arial"/>
          <w:sz w:val="22"/>
        </w:rPr>
        <w:t xml:space="preserve">Honours / </w:t>
      </w:r>
      <w:proofErr w:type="spellStart"/>
      <w:r w:rsidRPr="000705CE">
        <w:rPr>
          <w:rFonts w:ascii="Arial" w:hAnsi="Arial" w:cs="Arial"/>
          <w:sz w:val="22"/>
        </w:rPr>
        <w:t>Masters</w:t>
      </w:r>
      <w:proofErr w:type="spellEnd"/>
      <w:r w:rsidRPr="000705CE">
        <w:rPr>
          <w:rFonts w:ascii="Arial" w:hAnsi="Arial" w:cs="Arial"/>
          <w:sz w:val="22"/>
        </w:rPr>
        <w:t xml:space="preserve"> </w:t>
      </w:r>
      <w:r w:rsidR="00F4157D" w:rsidRPr="000705CE">
        <w:rPr>
          <w:rFonts w:ascii="Arial" w:hAnsi="Arial" w:cs="Arial"/>
          <w:sz w:val="22"/>
        </w:rPr>
        <w:t>prog</w:t>
      </w:r>
      <w:r w:rsidR="003B26C6" w:rsidRPr="000705CE">
        <w:rPr>
          <w:rFonts w:ascii="Arial" w:hAnsi="Arial" w:cs="Arial"/>
          <w:sz w:val="22"/>
        </w:rPr>
        <w:t>r</w:t>
      </w:r>
      <w:r w:rsidR="00F4157D" w:rsidRPr="000705CE">
        <w:rPr>
          <w:rFonts w:ascii="Arial" w:hAnsi="Arial" w:cs="Arial"/>
          <w:sz w:val="22"/>
        </w:rPr>
        <w:t>am</w:t>
      </w:r>
      <w:r w:rsidRPr="000705CE">
        <w:rPr>
          <w:rFonts w:ascii="Arial" w:hAnsi="Arial" w:cs="Arial"/>
          <w:sz w:val="22"/>
        </w:rPr>
        <w:t xml:space="preserve">. </w:t>
      </w:r>
    </w:p>
    <w:p w14:paraId="799C2A72" w14:textId="01ED734E"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 xml:space="preserve">Amounts granted are </w:t>
      </w:r>
      <w:r w:rsidR="004E6E0C" w:rsidRPr="000705CE">
        <w:rPr>
          <w:rFonts w:ascii="Arial" w:hAnsi="Arial" w:cs="Arial"/>
          <w:sz w:val="22"/>
        </w:rPr>
        <w:t xml:space="preserve">in Australian Dollars and are </w:t>
      </w:r>
      <w:r w:rsidRPr="000705CE">
        <w:rPr>
          <w:rFonts w:ascii="Arial" w:hAnsi="Arial" w:cs="Arial"/>
          <w:sz w:val="22"/>
        </w:rPr>
        <w:t>exclusive of GST. All claims are to be made via a tax invoice from the Researcher’s GST registered Administering Institution, including the institution’s ABN. This is to avoid paying withholding tax which would reduce the overall grant by 48.5%. Please keep in mind that the invoice must include GST on top of the total grant (i</w:t>
      </w:r>
      <w:r w:rsidR="00E02A8D" w:rsidRPr="000705CE">
        <w:rPr>
          <w:rFonts w:ascii="Arial" w:hAnsi="Arial" w:cs="Arial"/>
          <w:sz w:val="22"/>
        </w:rPr>
        <w:t>.</w:t>
      </w:r>
      <w:r w:rsidRPr="000705CE">
        <w:rPr>
          <w:rFonts w:ascii="Arial" w:hAnsi="Arial" w:cs="Arial"/>
          <w:sz w:val="22"/>
        </w:rPr>
        <w:t>e</w:t>
      </w:r>
      <w:r w:rsidR="00E02A8D" w:rsidRPr="000705CE">
        <w:rPr>
          <w:rFonts w:ascii="Arial" w:hAnsi="Arial" w:cs="Arial"/>
          <w:sz w:val="22"/>
        </w:rPr>
        <w:t>.</w:t>
      </w:r>
      <w:r w:rsidRPr="000705CE">
        <w:rPr>
          <w:rFonts w:ascii="Arial" w:hAnsi="Arial" w:cs="Arial"/>
          <w:sz w:val="22"/>
        </w:rPr>
        <w:t xml:space="preserve"> the invoice must include 10% extra for the GST). </w:t>
      </w:r>
    </w:p>
    <w:p w14:paraId="77153E5D" w14:textId="67C87F48" w:rsidR="005149FA" w:rsidRPr="000705CE" w:rsidRDefault="00AC1F54" w:rsidP="005A3F76">
      <w:pPr>
        <w:pStyle w:val="ListParagraph"/>
        <w:numPr>
          <w:ilvl w:val="0"/>
          <w:numId w:val="16"/>
        </w:numPr>
        <w:rPr>
          <w:rFonts w:ascii="Arial" w:hAnsi="Arial" w:cs="Arial"/>
          <w:sz w:val="22"/>
        </w:rPr>
      </w:pPr>
      <w:r w:rsidRPr="000705CE">
        <w:rPr>
          <w:rFonts w:ascii="Arial" w:hAnsi="Arial" w:cs="Arial"/>
          <w:sz w:val="22"/>
        </w:rPr>
        <w:t>S</w:t>
      </w:r>
      <w:r w:rsidR="00793429" w:rsidRPr="000705CE">
        <w:rPr>
          <w:rFonts w:ascii="Arial" w:hAnsi="Arial" w:cs="Arial"/>
          <w:sz w:val="22"/>
        </w:rPr>
        <w:t>c</w:t>
      </w:r>
      <w:r w:rsidRPr="000705CE">
        <w:rPr>
          <w:rFonts w:ascii="Arial" w:hAnsi="Arial" w:cs="Arial"/>
          <w:sz w:val="22"/>
        </w:rPr>
        <w:t>holar</w:t>
      </w:r>
      <w:r w:rsidR="00793429" w:rsidRPr="000705CE">
        <w:rPr>
          <w:rFonts w:ascii="Arial" w:hAnsi="Arial" w:cs="Arial"/>
          <w:sz w:val="22"/>
        </w:rPr>
        <w:t>ships</w:t>
      </w:r>
      <w:r w:rsidR="005149FA" w:rsidRPr="000705CE">
        <w:rPr>
          <w:rFonts w:ascii="Arial" w:hAnsi="Arial" w:cs="Arial"/>
          <w:sz w:val="22"/>
        </w:rPr>
        <w:t xml:space="preserve"> </w:t>
      </w:r>
      <w:r w:rsidR="0022544F" w:rsidRPr="000705CE">
        <w:rPr>
          <w:rFonts w:ascii="Arial" w:hAnsi="Arial" w:cs="Arial"/>
          <w:sz w:val="22"/>
        </w:rPr>
        <w:t>will be paid to the University</w:t>
      </w:r>
      <w:r w:rsidR="00213238" w:rsidRPr="000705CE">
        <w:rPr>
          <w:rFonts w:ascii="Arial" w:hAnsi="Arial" w:cs="Arial"/>
          <w:sz w:val="22"/>
        </w:rPr>
        <w:t>/administering institution</w:t>
      </w:r>
      <w:r w:rsidR="0022544F" w:rsidRPr="000705CE">
        <w:rPr>
          <w:rFonts w:ascii="Arial" w:hAnsi="Arial" w:cs="Arial"/>
          <w:sz w:val="22"/>
        </w:rPr>
        <w:t xml:space="preserve"> in one instalment</w:t>
      </w:r>
      <w:r w:rsidR="00D2632B" w:rsidRPr="000705CE">
        <w:rPr>
          <w:rFonts w:ascii="Arial" w:hAnsi="Arial" w:cs="Arial"/>
          <w:sz w:val="22"/>
        </w:rPr>
        <w:t xml:space="preserve"> on receipt of a tax invoice</w:t>
      </w:r>
      <w:r w:rsidR="0022544F" w:rsidRPr="000705CE">
        <w:rPr>
          <w:rFonts w:ascii="Arial" w:hAnsi="Arial" w:cs="Arial"/>
          <w:sz w:val="22"/>
        </w:rPr>
        <w:t xml:space="preserve">. The </w:t>
      </w:r>
      <w:r w:rsidR="00213238" w:rsidRPr="000705CE">
        <w:rPr>
          <w:rFonts w:ascii="Arial" w:hAnsi="Arial" w:cs="Arial"/>
          <w:sz w:val="22"/>
        </w:rPr>
        <w:t xml:space="preserve">administering institution </w:t>
      </w:r>
      <w:r w:rsidR="003339F6" w:rsidRPr="000705CE">
        <w:rPr>
          <w:rFonts w:ascii="Arial" w:hAnsi="Arial" w:cs="Arial"/>
          <w:sz w:val="22"/>
        </w:rPr>
        <w:t>will</w:t>
      </w:r>
      <w:r w:rsidR="00806948" w:rsidRPr="000705CE">
        <w:rPr>
          <w:rFonts w:ascii="Arial" w:hAnsi="Arial" w:cs="Arial"/>
          <w:sz w:val="22"/>
        </w:rPr>
        <w:t xml:space="preserve"> be responsible for organising fortnightly payment</w:t>
      </w:r>
      <w:r w:rsidR="000E70A3" w:rsidRPr="000705CE">
        <w:rPr>
          <w:rFonts w:ascii="Arial" w:hAnsi="Arial" w:cs="Arial"/>
          <w:sz w:val="22"/>
        </w:rPr>
        <w:t xml:space="preserve"> to the Honours/Masters </w:t>
      </w:r>
      <w:r w:rsidR="001402D2" w:rsidRPr="000705CE">
        <w:rPr>
          <w:rFonts w:ascii="Arial" w:hAnsi="Arial" w:cs="Arial"/>
          <w:sz w:val="22"/>
        </w:rPr>
        <w:t xml:space="preserve">scholarship </w:t>
      </w:r>
      <w:r w:rsidR="00FE4898" w:rsidRPr="000705CE">
        <w:rPr>
          <w:rFonts w:ascii="Arial" w:hAnsi="Arial" w:cs="Arial"/>
          <w:sz w:val="22"/>
        </w:rPr>
        <w:t>holder</w:t>
      </w:r>
      <w:r w:rsidR="001402D2" w:rsidRPr="000705CE">
        <w:rPr>
          <w:rFonts w:ascii="Arial" w:hAnsi="Arial" w:cs="Arial"/>
          <w:sz w:val="22"/>
        </w:rPr>
        <w:t xml:space="preserve">. </w:t>
      </w:r>
      <w:r w:rsidR="008D0D32" w:rsidRPr="000705CE">
        <w:rPr>
          <w:rFonts w:ascii="Arial" w:hAnsi="Arial" w:cs="Arial"/>
          <w:sz w:val="22"/>
        </w:rPr>
        <w:t xml:space="preserve">The first payment will be back paid from the </w:t>
      </w:r>
      <w:r w:rsidR="00625AE9" w:rsidRPr="000705CE">
        <w:rPr>
          <w:rFonts w:ascii="Arial" w:hAnsi="Arial" w:cs="Arial"/>
          <w:sz w:val="22"/>
        </w:rPr>
        <w:t xml:space="preserve">date of the Scholarship offer letter. </w:t>
      </w:r>
      <w:r w:rsidR="005149FA" w:rsidRPr="000705CE">
        <w:rPr>
          <w:rFonts w:ascii="Arial" w:hAnsi="Arial" w:cs="Arial"/>
          <w:sz w:val="22"/>
        </w:rPr>
        <w:t xml:space="preserve"> </w:t>
      </w:r>
    </w:p>
    <w:p w14:paraId="617C5897" w14:textId="72A17741"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 xml:space="preserve">In exceptional/extenuating circumstances, and upon formal application, the </w:t>
      </w:r>
      <w:r w:rsidR="00A33509" w:rsidRPr="000705CE">
        <w:rPr>
          <w:rFonts w:ascii="Arial" w:hAnsi="Arial" w:cs="Arial"/>
          <w:sz w:val="22"/>
        </w:rPr>
        <w:t>Centre Co-Directors</w:t>
      </w:r>
      <w:r w:rsidRPr="000705CE">
        <w:rPr>
          <w:rFonts w:ascii="Arial" w:hAnsi="Arial" w:cs="Arial"/>
          <w:sz w:val="22"/>
        </w:rPr>
        <w:t xml:space="preserve">, at </w:t>
      </w:r>
      <w:r w:rsidR="00A33509" w:rsidRPr="000705CE">
        <w:rPr>
          <w:rFonts w:ascii="Arial" w:hAnsi="Arial" w:cs="Arial"/>
          <w:sz w:val="22"/>
        </w:rPr>
        <w:t>their</w:t>
      </w:r>
      <w:r w:rsidRPr="000705CE">
        <w:rPr>
          <w:rFonts w:ascii="Arial" w:hAnsi="Arial" w:cs="Arial"/>
          <w:sz w:val="22"/>
        </w:rPr>
        <w:t xml:space="preserve"> discretion, </w:t>
      </w:r>
      <w:r w:rsidR="00A33509" w:rsidRPr="000705CE">
        <w:rPr>
          <w:rFonts w:ascii="Arial" w:hAnsi="Arial" w:cs="Arial"/>
          <w:sz w:val="22"/>
        </w:rPr>
        <w:t xml:space="preserve">may </w:t>
      </w:r>
      <w:r w:rsidRPr="000705CE">
        <w:rPr>
          <w:rFonts w:ascii="Arial" w:hAnsi="Arial" w:cs="Arial"/>
          <w:sz w:val="22"/>
        </w:rPr>
        <w:t xml:space="preserve">approve a variation to the payment method outlined above. </w:t>
      </w:r>
    </w:p>
    <w:p w14:paraId="7A5F8101" w14:textId="5A74F8BF"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 xml:space="preserve">A </w:t>
      </w:r>
      <w:r w:rsidR="00096BB2" w:rsidRPr="000705CE">
        <w:rPr>
          <w:rFonts w:ascii="Arial" w:hAnsi="Arial" w:cs="Arial"/>
          <w:sz w:val="22"/>
        </w:rPr>
        <w:t>scholarship holder</w:t>
      </w:r>
      <w:r w:rsidRPr="000705CE">
        <w:rPr>
          <w:rFonts w:ascii="Arial" w:hAnsi="Arial" w:cs="Arial"/>
          <w:sz w:val="22"/>
        </w:rPr>
        <w:t xml:space="preserve"> is required to repay any scholarship overpayment within thirty calendar days of being requested to do so. </w:t>
      </w:r>
    </w:p>
    <w:p w14:paraId="3CE4EFA3" w14:textId="10C167AC" w:rsidR="005149FA" w:rsidRPr="000705CE" w:rsidRDefault="005149FA" w:rsidP="005A3F76">
      <w:pPr>
        <w:pStyle w:val="ListParagraph"/>
        <w:numPr>
          <w:ilvl w:val="0"/>
          <w:numId w:val="16"/>
        </w:numPr>
        <w:rPr>
          <w:rFonts w:ascii="Arial" w:hAnsi="Arial" w:cs="Arial"/>
          <w:sz w:val="22"/>
        </w:rPr>
      </w:pPr>
      <w:r w:rsidRPr="000705CE">
        <w:rPr>
          <w:rFonts w:ascii="Arial" w:hAnsi="Arial" w:cs="Arial"/>
          <w:sz w:val="22"/>
        </w:rPr>
        <w:t xml:space="preserve">It is the responsibility of the Scholarship holder to assess the tax liability of their scholarship. </w:t>
      </w:r>
      <w:r w:rsidR="003D42E5" w:rsidRPr="000705CE">
        <w:rPr>
          <w:rFonts w:ascii="Arial" w:hAnsi="Arial" w:cs="Arial"/>
          <w:sz w:val="22"/>
        </w:rPr>
        <w:t>The Centre</w:t>
      </w:r>
      <w:r w:rsidRPr="000705CE">
        <w:rPr>
          <w:rFonts w:ascii="Arial" w:hAnsi="Arial" w:cs="Arial"/>
          <w:sz w:val="22"/>
        </w:rPr>
        <w:t xml:space="preserve"> cannot provide advice regarding taxation. Please refer to the </w:t>
      </w:r>
      <w:r w:rsidR="00463D98" w:rsidRPr="000705CE">
        <w:rPr>
          <w:rFonts w:ascii="Arial" w:hAnsi="Arial" w:cs="Arial"/>
          <w:sz w:val="22"/>
        </w:rPr>
        <w:t xml:space="preserve">taxation rules for your country. </w:t>
      </w:r>
      <w:r w:rsidR="003D42E5" w:rsidRPr="000705CE">
        <w:rPr>
          <w:rFonts w:ascii="Arial" w:hAnsi="Arial" w:cs="Arial"/>
          <w:sz w:val="22"/>
        </w:rPr>
        <w:t xml:space="preserve"> </w:t>
      </w:r>
      <w:r w:rsidRPr="000705CE">
        <w:rPr>
          <w:rFonts w:ascii="Arial" w:hAnsi="Arial" w:cs="Arial"/>
          <w:sz w:val="22"/>
        </w:rPr>
        <w:t xml:space="preserve"> </w:t>
      </w:r>
    </w:p>
    <w:p w14:paraId="224E3FAE" w14:textId="77777777" w:rsidR="005149FA" w:rsidRPr="000705CE" w:rsidRDefault="005149FA" w:rsidP="005149FA">
      <w:pPr>
        <w:rPr>
          <w:rFonts w:ascii="Arial" w:hAnsi="Arial" w:cs="Arial"/>
          <w:sz w:val="22"/>
        </w:rPr>
      </w:pPr>
    </w:p>
    <w:p w14:paraId="2EEDA963" w14:textId="77777777" w:rsidR="005149FA" w:rsidRPr="000705CE" w:rsidRDefault="005149FA" w:rsidP="005149FA">
      <w:pPr>
        <w:rPr>
          <w:rFonts w:ascii="Arial" w:hAnsi="Arial" w:cs="Arial"/>
          <w:sz w:val="22"/>
        </w:rPr>
      </w:pPr>
      <w:r w:rsidRPr="000705CE">
        <w:rPr>
          <w:rFonts w:ascii="Arial" w:hAnsi="Arial" w:cs="Arial"/>
          <w:b/>
          <w:bCs/>
          <w:sz w:val="22"/>
        </w:rPr>
        <w:t xml:space="preserve">How to apply </w:t>
      </w:r>
    </w:p>
    <w:p w14:paraId="6E881720" w14:textId="245DA5B7" w:rsidR="005149FA" w:rsidRPr="000705CE" w:rsidRDefault="005149FA" w:rsidP="005149FA">
      <w:pPr>
        <w:rPr>
          <w:rFonts w:ascii="Arial" w:hAnsi="Arial" w:cs="Arial"/>
          <w:sz w:val="22"/>
        </w:rPr>
      </w:pPr>
      <w:r w:rsidRPr="000705CE">
        <w:rPr>
          <w:rFonts w:ascii="Arial" w:hAnsi="Arial" w:cs="Arial"/>
          <w:sz w:val="22"/>
        </w:rPr>
        <w:t xml:space="preserve">Application forms can be found at: </w:t>
      </w:r>
      <w:hyperlink r:id="rId12" w:history="1">
        <w:r w:rsidR="00393178" w:rsidRPr="00F8141A">
          <w:rPr>
            <w:rStyle w:val="Hyperlink"/>
            <w:rFonts w:ascii="Arial" w:hAnsi="Arial" w:cs="Arial"/>
            <w:sz w:val="22"/>
          </w:rPr>
          <w:t>https://diabetes.thekids.org.au/our-research/research-focus-areas/student-opportunities/</w:t>
        </w:r>
      </w:hyperlink>
      <w:r w:rsidR="00393178">
        <w:rPr>
          <w:rFonts w:ascii="Arial" w:hAnsi="Arial" w:cs="Arial"/>
          <w:sz w:val="22"/>
        </w:rPr>
        <w:t xml:space="preserve"> </w:t>
      </w:r>
    </w:p>
    <w:p w14:paraId="75EC107F" w14:textId="77777777" w:rsidR="005149FA" w:rsidRPr="000705CE" w:rsidRDefault="005149FA" w:rsidP="005149FA">
      <w:pPr>
        <w:rPr>
          <w:rFonts w:ascii="Arial" w:hAnsi="Arial" w:cs="Arial"/>
          <w:sz w:val="22"/>
        </w:rPr>
      </w:pPr>
      <w:r w:rsidRPr="000705CE">
        <w:rPr>
          <w:rFonts w:ascii="Arial" w:hAnsi="Arial" w:cs="Arial"/>
          <w:sz w:val="22"/>
        </w:rPr>
        <w:t xml:space="preserve">Before sending your application, please ensure all sections have been completed as specified, including the required signatures in the certification section. </w:t>
      </w:r>
    </w:p>
    <w:p w14:paraId="1FE01436" w14:textId="51E90A09" w:rsidR="00B10AC8" w:rsidRPr="000705CE" w:rsidRDefault="005E44FE">
      <w:pPr>
        <w:rPr>
          <w:rFonts w:ascii="Arial" w:hAnsi="Arial" w:cs="Arial"/>
          <w:b/>
          <w:bCs/>
          <w:sz w:val="22"/>
        </w:rPr>
      </w:pPr>
      <w:r w:rsidRPr="000705CE">
        <w:rPr>
          <w:rFonts w:ascii="Arial" w:hAnsi="Arial" w:cs="Arial"/>
          <w:sz w:val="22"/>
        </w:rPr>
        <w:t xml:space="preserve">An electronic copy of the application (including academic transcript) should be submitted via email to </w:t>
      </w:r>
      <w:hyperlink r:id="rId13" w:history="1">
        <w:r w:rsidR="00916BAF" w:rsidRPr="000705CE">
          <w:rPr>
            <w:rStyle w:val="Hyperlink"/>
            <w:sz w:val="22"/>
          </w:rPr>
          <w:t>JDRF.GlobalCoE@thekids.org.au</w:t>
        </w:r>
      </w:hyperlink>
      <w:r w:rsidR="00916BAF" w:rsidRPr="000705CE">
        <w:rPr>
          <w:sz w:val="22"/>
        </w:rPr>
        <w:t xml:space="preserve"> </w:t>
      </w:r>
      <w:r w:rsidRPr="000705CE">
        <w:rPr>
          <w:sz w:val="22"/>
        </w:rPr>
        <w:t xml:space="preserve"> </w:t>
      </w:r>
      <w:r w:rsidRPr="000705CE">
        <w:rPr>
          <w:rFonts w:ascii="Arial" w:hAnsi="Arial" w:cs="Arial"/>
          <w:sz w:val="22"/>
        </w:rPr>
        <w:t xml:space="preserve">no later than </w:t>
      </w:r>
      <w:r w:rsidR="006E3E7F">
        <w:rPr>
          <w:rFonts w:ascii="Arial" w:hAnsi="Arial" w:cs="Arial"/>
          <w:b/>
          <w:bCs/>
          <w:sz w:val="22"/>
        </w:rPr>
        <w:t>5</w:t>
      </w:r>
      <w:r w:rsidRPr="000705CE">
        <w:rPr>
          <w:rFonts w:ascii="Arial" w:hAnsi="Arial" w:cs="Arial"/>
          <w:b/>
          <w:bCs/>
          <w:sz w:val="22"/>
        </w:rPr>
        <w:t xml:space="preserve">pm (AWST) on the </w:t>
      </w:r>
      <w:r w:rsidR="006E3E7F">
        <w:rPr>
          <w:rFonts w:ascii="Arial" w:hAnsi="Arial" w:cs="Arial"/>
          <w:b/>
          <w:bCs/>
          <w:sz w:val="22"/>
        </w:rPr>
        <w:t>19</w:t>
      </w:r>
      <w:r w:rsidR="006E3E7F" w:rsidRPr="006E3E7F">
        <w:rPr>
          <w:rFonts w:ascii="Arial" w:hAnsi="Arial" w:cs="Arial"/>
          <w:b/>
          <w:bCs/>
          <w:sz w:val="22"/>
          <w:vertAlign w:val="superscript"/>
        </w:rPr>
        <w:t>th</w:t>
      </w:r>
      <w:r w:rsidR="006E3E7F">
        <w:rPr>
          <w:rFonts w:ascii="Arial" w:hAnsi="Arial" w:cs="Arial"/>
          <w:b/>
          <w:bCs/>
          <w:sz w:val="22"/>
        </w:rPr>
        <w:t xml:space="preserve"> April 2025</w:t>
      </w:r>
      <w:r w:rsidRPr="000705CE">
        <w:rPr>
          <w:rFonts w:ascii="Arial" w:hAnsi="Arial" w:cs="Arial"/>
          <w:b/>
          <w:bCs/>
          <w:sz w:val="22"/>
        </w:rPr>
        <w:t xml:space="preserve">. </w:t>
      </w:r>
      <w:r w:rsidR="00B10AC8" w:rsidRPr="000705CE">
        <w:rPr>
          <w:rFonts w:ascii="Arial" w:hAnsi="Arial" w:cs="Arial"/>
          <w:b/>
          <w:bCs/>
          <w:sz w:val="22"/>
        </w:rPr>
        <w:br w:type="page"/>
      </w:r>
    </w:p>
    <w:p w14:paraId="403610DF" w14:textId="77777777" w:rsidR="00B10AC8" w:rsidRPr="00690758" w:rsidRDefault="00B10AC8" w:rsidP="00B10AC8">
      <w:pPr>
        <w:rPr>
          <w:rFonts w:ascii="Arial" w:hAnsi="Arial" w:cs="Arial"/>
          <w:b/>
          <w:bCs/>
        </w:rPr>
      </w:pPr>
      <w:r w:rsidRPr="00690758">
        <w:rPr>
          <w:rFonts w:ascii="Arial" w:hAnsi="Arial" w:cs="Arial"/>
          <w:b/>
          <w:bCs/>
        </w:rPr>
        <w:lastRenderedPageBreak/>
        <w:t>ATTACHMENT A – ELIGIBLE COLLABORATORS AND SITES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406"/>
      </w:tblGrid>
      <w:tr w:rsidR="007E7D9F" w:rsidRPr="0035078B" w14:paraId="12F90DFA" w14:textId="77777777" w:rsidTr="00243181">
        <w:trPr>
          <w:trHeight w:val="300"/>
        </w:trPr>
        <w:tc>
          <w:tcPr>
            <w:tcW w:w="1712" w:type="pct"/>
            <w:shd w:val="clear" w:color="auto" w:fill="auto"/>
            <w:noWrap/>
            <w:vAlign w:val="bottom"/>
            <w:hideMark/>
          </w:tcPr>
          <w:p w14:paraId="5905BB1A" w14:textId="77777777" w:rsidR="007E7D9F" w:rsidRPr="0035078B" w:rsidRDefault="007E7D9F" w:rsidP="007E7D9F">
            <w:pPr>
              <w:spacing w:after="0"/>
              <w:rPr>
                <w:rFonts w:eastAsia="Times New Roman" w:cs="Calibri"/>
                <w:b/>
                <w:bCs/>
                <w:color w:val="000000"/>
                <w:lang w:eastAsia="en-AU"/>
              </w:rPr>
            </w:pPr>
            <w:r w:rsidRPr="0035078B">
              <w:rPr>
                <w:rFonts w:eastAsia="Times New Roman" w:cs="Calibri"/>
                <w:b/>
                <w:bCs/>
                <w:color w:val="000000"/>
                <w:lang w:eastAsia="en-AU"/>
              </w:rPr>
              <w:t>Name</w:t>
            </w:r>
          </w:p>
        </w:tc>
        <w:tc>
          <w:tcPr>
            <w:tcW w:w="3288" w:type="pct"/>
            <w:shd w:val="clear" w:color="auto" w:fill="auto"/>
            <w:noWrap/>
            <w:vAlign w:val="bottom"/>
            <w:hideMark/>
          </w:tcPr>
          <w:p w14:paraId="4BE7B434" w14:textId="77777777" w:rsidR="007E7D9F" w:rsidRPr="0035078B" w:rsidRDefault="007E7D9F" w:rsidP="007E7D9F">
            <w:pPr>
              <w:spacing w:after="0"/>
              <w:rPr>
                <w:rFonts w:eastAsia="Times New Roman" w:cs="Calibri"/>
                <w:b/>
                <w:bCs/>
                <w:color w:val="000000"/>
                <w:lang w:eastAsia="en-AU"/>
              </w:rPr>
            </w:pPr>
            <w:r w:rsidRPr="0035078B">
              <w:rPr>
                <w:rFonts w:eastAsia="Times New Roman" w:cs="Calibri"/>
                <w:b/>
                <w:bCs/>
                <w:color w:val="000000"/>
                <w:lang w:eastAsia="en-AU"/>
              </w:rPr>
              <w:t>Institution</w:t>
            </w:r>
          </w:p>
        </w:tc>
      </w:tr>
      <w:tr w:rsidR="007E7D9F" w:rsidRPr="0035078B" w14:paraId="20DB6D86" w14:textId="77777777" w:rsidTr="00243181">
        <w:trPr>
          <w:trHeight w:val="300"/>
        </w:trPr>
        <w:tc>
          <w:tcPr>
            <w:tcW w:w="1712" w:type="pct"/>
            <w:shd w:val="clear" w:color="auto" w:fill="auto"/>
            <w:noWrap/>
            <w:vAlign w:val="bottom"/>
            <w:hideMark/>
          </w:tcPr>
          <w:p w14:paraId="7799F68D"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A/Prof Phil Bergman</w:t>
            </w:r>
          </w:p>
        </w:tc>
        <w:tc>
          <w:tcPr>
            <w:tcW w:w="3288" w:type="pct"/>
            <w:shd w:val="clear" w:color="auto" w:fill="auto"/>
            <w:noWrap/>
            <w:vAlign w:val="bottom"/>
            <w:hideMark/>
          </w:tcPr>
          <w:p w14:paraId="68946B0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Monash Children’s Hospital, Australia</w:t>
            </w:r>
          </w:p>
        </w:tc>
      </w:tr>
      <w:tr w:rsidR="007E7D9F" w:rsidRPr="0035078B" w14:paraId="155CAD86" w14:textId="77777777" w:rsidTr="00243181">
        <w:trPr>
          <w:trHeight w:val="300"/>
        </w:trPr>
        <w:tc>
          <w:tcPr>
            <w:tcW w:w="1712" w:type="pct"/>
            <w:shd w:val="clear" w:color="auto" w:fill="auto"/>
            <w:noWrap/>
            <w:vAlign w:val="bottom"/>
            <w:hideMark/>
          </w:tcPr>
          <w:p w14:paraId="1D057012"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A/Prof Spiros </w:t>
            </w:r>
            <w:proofErr w:type="spellStart"/>
            <w:r w:rsidRPr="0035078B">
              <w:rPr>
                <w:rFonts w:eastAsia="Times New Roman" w:cs="Calibri"/>
                <w:color w:val="000000"/>
                <w:lang w:eastAsia="en-AU"/>
              </w:rPr>
              <w:t>Fourlanos</w:t>
            </w:r>
            <w:proofErr w:type="spellEnd"/>
          </w:p>
        </w:tc>
        <w:tc>
          <w:tcPr>
            <w:tcW w:w="3288" w:type="pct"/>
            <w:shd w:val="clear" w:color="auto" w:fill="auto"/>
            <w:noWrap/>
            <w:vAlign w:val="bottom"/>
            <w:hideMark/>
          </w:tcPr>
          <w:p w14:paraId="74A91377" w14:textId="25D7533C"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Royal Melbourne Hospital/</w:t>
            </w:r>
            <w:r w:rsidR="00BA11D6" w:rsidRPr="0035078B">
              <w:rPr>
                <w:rFonts w:eastAsia="Times New Roman" w:cs="Calibri"/>
                <w:color w:val="000000"/>
                <w:lang w:eastAsia="en-AU"/>
              </w:rPr>
              <w:t>University</w:t>
            </w:r>
            <w:r w:rsidRPr="0035078B">
              <w:rPr>
                <w:rFonts w:eastAsia="Times New Roman" w:cs="Calibri"/>
                <w:color w:val="000000"/>
                <w:lang w:eastAsia="en-AU"/>
              </w:rPr>
              <w:t xml:space="preserve"> of </w:t>
            </w:r>
            <w:r w:rsidR="00BA11D6" w:rsidRPr="0035078B">
              <w:rPr>
                <w:rFonts w:eastAsia="Times New Roman" w:cs="Calibri"/>
                <w:color w:val="000000"/>
                <w:lang w:eastAsia="en-AU"/>
              </w:rPr>
              <w:t>Sydney</w:t>
            </w:r>
          </w:p>
        </w:tc>
      </w:tr>
      <w:tr w:rsidR="007E7D9F" w:rsidRPr="0035078B" w14:paraId="275E496B" w14:textId="77777777" w:rsidTr="00243181">
        <w:trPr>
          <w:trHeight w:val="300"/>
        </w:trPr>
        <w:tc>
          <w:tcPr>
            <w:tcW w:w="1712" w:type="pct"/>
            <w:shd w:val="clear" w:color="auto" w:fill="auto"/>
            <w:noWrap/>
            <w:vAlign w:val="bottom"/>
            <w:hideMark/>
          </w:tcPr>
          <w:p w14:paraId="1F79B9B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A/Prof Yvonne Zurynski</w:t>
            </w:r>
          </w:p>
        </w:tc>
        <w:tc>
          <w:tcPr>
            <w:tcW w:w="3288" w:type="pct"/>
            <w:shd w:val="clear" w:color="auto" w:fill="auto"/>
            <w:noWrap/>
            <w:vAlign w:val="bottom"/>
            <w:hideMark/>
          </w:tcPr>
          <w:p w14:paraId="1BD722C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Macquarie University, Australia</w:t>
            </w:r>
          </w:p>
        </w:tc>
      </w:tr>
      <w:tr w:rsidR="007E7D9F" w:rsidRPr="0035078B" w14:paraId="47854059" w14:textId="77777777" w:rsidTr="00243181">
        <w:trPr>
          <w:trHeight w:val="300"/>
        </w:trPr>
        <w:tc>
          <w:tcPr>
            <w:tcW w:w="1712" w:type="pct"/>
            <w:shd w:val="clear" w:color="auto" w:fill="auto"/>
            <w:noWrap/>
            <w:vAlign w:val="bottom"/>
            <w:hideMark/>
          </w:tcPr>
          <w:p w14:paraId="673363E3"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Alicia Jenkins</w:t>
            </w:r>
          </w:p>
        </w:tc>
        <w:tc>
          <w:tcPr>
            <w:tcW w:w="3288" w:type="pct"/>
            <w:shd w:val="clear" w:color="auto" w:fill="auto"/>
            <w:noWrap/>
            <w:vAlign w:val="bottom"/>
            <w:hideMark/>
          </w:tcPr>
          <w:p w14:paraId="398BE963"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Sydney, Australia</w:t>
            </w:r>
          </w:p>
        </w:tc>
      </w:tr>
      <w:tr w:rsidR="007E7D9F" w:rsidRPr="0035078B" w14:paraId="6F714C44" w14:textId="77777777" w:rsidTr="00243181">
        <w:trPr>
          <w:trHeight w:val="300"/>
        </w:trPr>
        <w:tc>
          <w:tcPr>
            <w:tcW w:w="1712" w:type="pct"/>
            <w:shd w:val="clear" w:color="auto" w:fill="auto"/>
            <w:noWrap/>
            <w:vAlign w:val="bottom"/>
            <w:hideMark/>
          </w:tcPr>
          <w:p w14:paraId="5E0277D0"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Amelia </w:t>
            </w:r>
            <w:proofErr w:type="spellStart"/>
            <w:r w:rsidRPr="0035078B">
              <w:rPr>
                <w:rFonts w:eastAsia="Times New Roman" w:cs="Calibri"/>
                <w:color w:val="000000"/>
                <w:lang w:eastAsia="en-AU"/>
              </w:rPr>
              <w:t>Harray</w:t>
            </w:r>
            <w:proofErr w:type="spellEnd"/>
          </w:p>
        </w:tc>
        <w:tc>
          <w:tcPr>
            <w:tcW w:w="3288" w:type="pct"/>
            <w:shd w:val="clear" w:color="auto" w:fill="auto"/>
            <w:noWrap/>
            <w:vAlign w:val="bottom"/>
            <w:hideMark/>
          </w:tcPr>
          <w:p w14:paraId="1FBB4C78" w14:textId="31D420CF"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72AA85EF" w14:textId="77777777" w:rsidTr="00243181">
        <w:trPr>
          <w:trHeight w:val="300"/>
        </w:trPr>
        <w:tc>
          <w:tcPr>
            <w:tcW w:w="1712" w:type="pct"/>
            <w:shd w:val="clear" w:color="auto" w:fill="auto"/>
            <w:noWrap/>
            <w:vAlign w:val="bottom"/>
            <w:hideMark/>
          </w:tcPr>
          <w:p w14:paraId="6887C12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Anthony Pease</w:t>
            </w:r>
          </w:p>
        </w:tc>
        <w:tc>
          <w:tcPr>
            <w:tcW w:w="3288" w:type="pct"/>
            <w:shd w:val="clear" w:color="auto" w:fill="auto"/>
            <w:noWrap/>
            <w:vAlign w:val="bottom"/>
            <w:hideMark/>
          </w:tcPr>
          <w:p w14:paraId="3B096668"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Monash University, Australia</w:t>
            </w:r>
          </w:p>
        </w:tc>
      </w:tr>
      <w:tr w:rsidR="007E7D9F" w:rsidRPr="0035078B" w14:paraId="31CC8E16" w14:textId="77777777" w:rsidTr="00243181">
        <w:trPr>
          <w:trHeight w:val="300"/>
        </w:trPr>
        <w:tc>
          <w:tcPr>
            <w:tcW w:w="1712" w:type="pct"/>
            <w:shd w:val="clear" w:color="auto" w:fill="auto"/>
            <w:noWrap/>
            <w:vAlign w:val="bottom"/>
            <w:hideMark/>
          </w:tcPr>
          <w:p w14:paraId="12E12015"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Anthony Russell</w:t>
            </w:r>
          </w:p>
        </w:tc>
        <w:tc>
          <w:tcPr>
            <w:tcW w:w="3288" w:type="pct"/>
            <w:shd w:val="clear" w:color="auto" w:fill="auto"/>
            <w:noWrap/>
            <w:vAlign w:val="bottom"/>
            <w:hideMark/>
          </w:tcPr>
          <w:p w14:paraId="61987BA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Queensland Health, Australia</w:t>
            </w:r>
          </w:p>
        </w:tc>
      </w:tr>
      <w:tr w:rsidR="007E7D9F" w:rsidRPr="0035078B" w14:paraId="40C5A549" w14:textId="77777777" w:rsidTr="00243181">
        <w:trPr>
          <w:trHeight w:val="300"/>
        </w:trPr>
        <w:tc>
          <w:tcPr>
            <w:tcW w:w="1712" w:type="pct"/>
            <w:shd w:val="clear" w:color="auto" w:fill="auto"/>
            <w:noWrap/>
            <w:vAlign w:val="bottom"/>
            <w:hideMark/>
          </w:tcPr>
          <w:p w14:paraId="0F73A25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Anthony Zimmermann</w:t>
            </w:r>
          </w:p>
        </w:tc>
        <w:tc>
          <w:tcPr>
            <w:tcW w:w="3288" w:type="pct"/>
            <w:shd w:val="clear" w:color="auto" w:fill="auto"/>
            <w:noWrap/>
            <w:vAlign w:val="bottom"/>
            <w:hideMark/>
          </w:tcPr>
          <w:p w14:paraId="62285805"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North Adelaide Local Health Network, Australia</w:t>
            </w:r>
          </w:p>
        </w:tc>
      </w:tr>
      <w:tr w:rsidR="007E7D9F" w:rsidRPr="0035078B" w14:paraId="41666915" w14:textId="77777777" w:rsidTr="00243181">
        <w:trPr>
          <w:trHeight w:val="300"/>
        </w:trPr>
        <w:tc>
          <w:tcPr>
            <w:tcW w:w="1712" w:type="pct"/>
            <w:shd w:val="clear" w:color="auto" w:fill="auto"/>
            <w:noWrap/>
            <w:vAlign w:val="bottom"/>
            <w:hideMark/>
          </w:tcPr>
          <w:p w14:paraId="7962C9D1"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Aveni Haynes</w:t>
            </w:r>
          </w:p>
        </w:tc>
        <w:tc>
          <w:tcPr>
            <w:tcW w:w="3288" w:type="pct"/>
            <w:shd w:val="clear" w:color="auto" w:fill="auto"/>
            <w:noWrap/>
            <w:vAlign w:val="bottom"/>
            <w:hideMark/>
          </w:tcPr>
          <w:p w14:paraId="5DE55122" w14:textId="16290C9F"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0C47BA53" w14:textId="77777777" w:rsidTr="00243181">
        <w:trPr>
          <w:trHeight w:val="300"/>
        </w:trPr>
        <w:tc>
          <w:tcPr>
            <w:tcW w:w="1712" w:type="pct"/>
            <w:shd w:val="clear" w:color="auto" w:fill="auto"/>
            <w:noWrap/>
            <w:vAlign w:val="bottom"/>
            <w:hideMark/>
          </w:tcPr>
          <w:p w14:paraId="10DA1B68"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Chetty </w:t>
            </w:r>
            <w:proofErr w:type="spellStart"/>
            <w:r w:rsidRPr="0035078B">
              <w:rPr>
                <w:rFonts w:eastAsia="Times New Roman" w:cs="Calibri"/>
                <w:color w:val="000000"/>
                <w:lang w:eastAsia="en-AU"/>
              </w:rPr>
              <w:t>Tarini</w:t>
            </w:r>
            <w:proofErr w:type="spellEnd"/>
          </w:p>
        </w:tc>
        <w:tc>
          <w:tcPr>
            <w:tcW w:w="3288" w:type="pct"/>
            <w:shd w:val="clear" w:color="auto" w:fill="auto"/>
            <w:noWrap/>
            <w:vAlign w:val="bottom"/>
            <w:hideMark/>
          </w:tcPr>
          <w:p w14:paraId="1A5A10E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Royal Hospital for Sick Children Edinburgh</w:t>
            </w:r>
          </w:p>
        </w:tc>
      </w:tr>
      <w:tr w:rsidR="007E7D9F" w:rsidRPr="0035078B" w14:paraId="3352386C" w14:textId="77777777" w:rsidTr="00243181">
        <w:trPr>
          <w:trHeight w:val="300"/>
        </w:trPr>
        <w:tc>
          <w:tcPr>
            <w:tcW w:w="1712" w:type="pct"/>
            <w:shd w:val="clear" w:color="auto" w:fill="auto"/>
            <w:noWrap/>
            <w:vAlign w:val="bottom"/>
            <w:hideMark/>
          </w:tcPr>
          <w:p w14:paraId="36C3C96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Craig Taplin</w:t>
            </w:r>
          </w:p>
        </w:tc>
        <w:tc>
          <w:tcPr>
            <w:tcW w:w="3288" w:type="pct"/>
            <w:shd w:val="clear" w:color="auto" w:fill="auto"/>
            <w:noWrap/>
            <w:vAlign w:val="bottom"/>
            <w:hideMark/>
          </w:tcPr>
          <w:p w14:paraId="10129105" w14:textId="0FA8792F"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Perth </w:t>
            </w:r>
            <w:r w:rsidR="000705CE" w:rsidRPr="0035078B">
              <w:rPr>
                <w:rFonts w:eastAsia="Times New Roman" w:cs="Calibri"/>
                <w:color w:val="000000"/>
                <w:lang w:eastAsia="en-AU"/>
              </w:rPr>
              <w:t>Children’s</w:t>
            </w:r>
            <w:r w:rsidRPr="0035078B">
              <w:rPr>
                <w:rFonts w:eastAsia="Times New Roman" w:cs="Calibri"/>
                <w:color w:val="000000"/>
                <w:lang w:eastAsia="en-AU"/>
              </w:rPr>
              <w:t xml:space="preserve"> Hospital, Australia</w:t>
            </w:r>
          </w:p>
        </w:tc>
      </w:tr>
      <w:tr w:rsidR="007E7D9F" w:rsidRPr="0035078B" w14:paraId="47D0566E" w14:textId="77777777" w:rsidTr="00243181">
        <w:trPr>
          <w:trHeight w:val="300"/>
        </w:trPr>
        <w:tc>
          <w:tcPr>
            <w:tcW w:w="1712" w:type="pct"/>
            <w:shd w:val="clear" w:color="auto" w:fill="auto"/>
            <w:noWrap/>
            <w:vAlign w:val="bottom"/>
            <w:hideMark/>
          </w:tcPr>
          <w:p w14:paraId="744B4546"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Daniel </w:t>
            </w:r>
            <w:proofErr w:type="spellStart"/>
            <w:r w:rsidRPr="0035078B">
              <w:rPr>
                <w:rFonts w:eastAsia="Times New Roman" w:cs="Calibri"/>
                <w:color w:val="000000"/>
                <w:lang w:eastAsia="en-AU"/>
              </w:rPr>
              <w:t>Tortorice</w:t>
            </w:r>
            <w:proofErr w:type="spellEnd"/>
          </w:p>
        </w:tc>
        <w:tc>
          <w:tcPr>
            <w:tcW w:w="3288" w:type="pct"/>
            <w:shd w:val="clear" w:color="auto" w:fill="auto"/>
            <w:noWrap/>
            <w:vAlign w:val="bottom"/>
            <w:hideMark/>
          </w:tcPr>
          <w:p w14:paraId="06AD778F" w14:textId="51FED064" w:rsidR="007E7D9F" w:rsidRPr="0035078B" w:rsidRDefault="00BA11D6" w:rsidP="007E7D9F">
            <w:pPr>
              <w:spacing w:after="0"/>
              <w:rPr>
                <w:rFonts w:eastAsia="Times New Roman" w:cs="Calibri"/>
                <w:color w:val="000000"/>
                <w:lang w:eastAsia="en-AU"/>
              </w:rPr>
            </w:pPr>
            <w:r w:rsidRPr="0035078B">
              <w:rPr>
                <w:rFonts w:eastAsia="Times New Roman" w:cs="Calibri"/>
                <w:color w:val="000000"/>
                <w:lang w:eastAsia="en-AU"/>
              </w:rPr>
              <w:t>College</w:t>
            </w:r>
            <w:r w:rsidR="007E7D9F" w:rsidRPr="0035078B">
              <w:rPr>
                <w:rFonts w:eastAsia="Times New Roman" w:cs="Calibri"/>
                <w:color w:val="000000"/>
                <w:lang w:eastAsia="en-AU"/>
              </w:rPr>
              <w:t xml:space="preserve"> of the Holy Cross, USA</w:t>
            </w:r>
          </w:p>
        </w:tc>
      </w:tr>
      <w:tr w:rsidR="007E7D9F" w:rsidRPr="0035078B" w14:paraId="47722182" w14:textId="77777777" w:rsidTr="00243181">
        <w:trPr>
          <w:trHeight w:val="300"/>
        </w:trPr>
        <w:tc>
          <w:tcPr>
            <w:tcW w:w="1712" w:type="pct"/>
            <w:shd w:val="clear" w:color="auto" w:fill="auto"/>
            <w:noWrap/>
            <w:vAlign w:val="bottom"/>
            <w:hideMark/>
          </w:tcPr>
          <w:p w14:paraId="1E909D9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w:t>
            </w:r>
            <w:proofErr w:type="spellStart"/>
            <w:r w:rsidRPr="0035078B">
              <w:rPr>
                <w:rFonts w:eastAsia="Times New Roman" w:cs="Calibri"/>
                <w:color w:val="000000"/>
                <w:lang w:eastAsia="en-AU"/>
              </w:rPr>
              <w:t>Dessi</w:t>
            </w:r>
            <w:proofErr w:type="spellEnd"/>
            <w:r w:rsidRPr="0035078B">
              <w:rPr>
                <w:rFonts w:eastAsia="Times New Roman" w:cs="Calibri"/>
                <w:color w:val="000000"/>
                <w:lang w:eastAsia="en-AU"/>
              </w:rPr>
              <w:t xml:space="preserve"> </w:t>
            </w:r>
            <w:proofErr w:type="spellStart"/>
            <w:r w:rsidRPr="0035078B">
              <w:rPr>
                <w:rFonts w:eastAsia="Times New Roman" w:cs="Calibri"/>
                <w:color w:val="000000"/>
                <w:lang w:eastAsia="en-AU"/>
              </w:rPr>
              <w:t>Zaharieva</w:t>
            </w:r>
            <w:proofErr w:type="spellEnd"/>
          </w:p>
        </w:tc>
        <w:tc>
          <w:tcPr>
            <w:tcW w:w="3288" w:type="pct"/>
            <w:shd w:val="clear" w:color="auto" w:fill="auto"/>
            <w:noWrap/>
            <w:vAlign w:val="bottom"/>
            <w:hideMark/>
          </w:tcPr>
          <w:p w14:paraId="2CFB803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Stanford University, USA</w:t>
            </w:r>
          </w:p>
        </w:tc>
      </w:tr>
      <w:tr w:rsidR="007E7D9F" w:rsidRPr="0035078B" w14:paraId="64699288" w14:textId="77777777" w:rsidTr="00243181">
        <w:trPr>
          <w:trHeight w:val="300"/>
        </w:trPr>
        <w:tc>
          <w:tcPr>
            <w:tcW w:w="1712" w:type="pct"/>
            <w:shd w:val="clear" w:color="auto" w:fill="auto"/>
            <w:noWrap/>
            <w:vAlign w:val="bottom"/>
            <w:hideMark/>
          </w:tcPr>
          <w:p w14:paraId="007C512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Ella Zomer</w:t>
            </w:r>
          </w:p>
        </w:tc>
        <w:tc>
          <w:tcPr>
            <w:tcW w:w="3288" w:type="pct"/>
            <w:shd w:val="clear" w:color="auto" w:fill="auto"/>
            <w:noWrap/>
            <w:vAlign w:val="bottom"/>
            <w:hideMark/>
          </w:tcPr>
          <w:p w14:paraId="3C42A966"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Monash University, Australia</w:t>
            </w:r>
          </w:p>
        </w:tc>
      </w:tr>
      <w:tr w:rsidR="007E7D9F" w:rsidRPr="0035078B" w14:paraId="38909123" w14:textId="77777777" w:rsidTr="00243181">
        <w:trPr>
          <w:trHeight w:val="300"/>
        </w:trPr>
        <w:tc>
          <w:tcPr>
            <w:tcW w:w="1712" w:type="pct"/>
            <w:shd w:val="clear" w:color="auto" w:fill="auto"/>
            <w:noWrap/>
            <w:vAlign w:val="bottom"/>
            <w:hideMark/>
          </w:tcPr>
          <w:p w14:paraId="412766F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Emily </w:t>
            </w:r>
            <w:proofErr w:type="spellStart"/>
            <w:r w:rsidRPr="0035078B">
              <w:rPr>
                <w:rFonts w:eastAsia="Times New Roman" w:cs="Calibri"/>
                <w:color w:val="000000"/>
                <w:lang w:eastAsia="en-AU"/>
              </w:rPr>
              <w:t>Callander</w:t>
            </w:r>
            <w:proofErr w:type="spellEnd"/>
          </w:p>
        </w:tc>
        <w:tc>
          <w:tcPr>
            <w:tcW w:w="3288" w:type="pct"/>
            <w:shd w:val="clear" w:color="auto" w:fill="auto"/>
            <w:noWrap/>
            <w:vAlign w:val="bottom"/>
            <w:hideMark/>
          </w:tcPr>
          <w:p w14:paraId="1FA5D95D"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Monash University, Australia</w:t>
            </w:r>
          </w:p>
        </w:tc>
      </w:tr>
      <w:tr w:rsidR="007E7D9F" w:rsidRPr="0035078B" w14:paraId="5924F03A" w14:textId="77777777" w:rsidTr="00243181">
        <w:trPr>
          <w:trHeight w:val="300"/>
        </w:trPr>
        <w:tc>
          <w:tcPr>
            <w:tcW w:w="1712" w:type="pct"/>
            <w:shd w:val="clear" w:color="auto" w:fill="auto"/>
            <w:noWrap/>
            <w:vAlign w:val="bottom"/>
            <w:hideMark/>
          </w:tcPr>
          <w:p w14:paraId="1D1CC91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Gerry </w:t>
            </w:r>
            <w:proofErr w:type="spellStart"/>
            <w:r w:rsidRPr="0035078B">
              <w:rPr>
                <w:rFonts w:eastAsia="Times New Roman" w:cs="Calibri"/>
                <w:color w:val="000000"/>
                <w:lang w:eastAsia="en-AU"/>
              </w:rPr>
              <w:t>Fegan</w:t>
            </w:r>
            <w:proofErr w:type="spellEnd"/>
          </w:p>
        </w:tc>
        <w:tc>
          <w:tcPr>
            <w:tcW w:w="3288" w:type="pct"/>
            <w:shd w:val="clear" w:color="auto" w:fill="auto"/>
            <w:noWrap/>
            <w:vAlign w:val="bottom"/>
            <w:hideMark/>
          </w:tcPr>
          <w:p w14:paraId="745AC42D"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Fiona Stanley Hospital, Australia</w:t>
            </w:r>
          </w:p>
        </w:tc>
      </w:tr>
      <w:tr w:rsidR="007E7D9F" w:rsidRPr="0035078B" w14:paraId="115D6A39" w14:textId="77777777" w:rsidTr="00243181">
        <w:trPr>
          <w:trHeight w:val="300"/>
        </w:trPr>
        <w:tc>
          <w:tcPr>
            <w:tcW w:w="1712" w:type="pct"/>
            <w:shd w:val="clear" w:color="auto" w:fill="auto"/>
            <w:noWrap/>
            <w:vAlign w:val="bottom"/>
            <w:hideMark/>
          </w:tcPr>
          <w:p w14:paraId="7920C0E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Helen Woodhead</w:t>
            </w:r>
          </w:p>
        </w:tc>
        <w:tc>
          <w:tcPr>
            <w:tcW w:w="3288" w:type="pct"/>
            <w:shd w:val="clear" w:color="auto" w:fill="auto"/>
            <w:noWrap/>
            <w:vAlign w:val="bottom"/>
            <w:hideMark/>
          </w:tcPr>
          <w:p w14:paraId="789543F8"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Sydney Children’s Hospital Network, Australia</w:t>
            </w:r>
          </w:p>
        </w:tc>
      </w:tr>
      <w:tr w:rsidR="007E7D9F" w:rsidRPr="0035078B" w14:paraId="521E0D86" w14:textId="77777777" w:rsidTr="00243181">
        <w:trPr>
          <w:trHeight w:val="300"/>
        </w:trPr>
        <w:tc>
          <w:tcPr>
            <w:tcW w:w="1712" w:type="pct"/>
            <w:shd w:val="clear" w:color="auto" w:fill="auto"/>
            <w:noWrap/>
            <w:vAlign w:val="bottom"/>
            <w:hideMark/>
          </w:tcPr>
          <w:p w14:paraId="47C0BA30"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Jeffrey Cannon</w:t>
            </w:r>
          </w:p>
        </w:tc>
        <w:tc>
          <w:tcPr>
            <w:tcW w:w="3288" w:type="pct"/>
            <w:shd w:val="clear" w:color="auto" w:fill="auto"/>
            <w:noWrap/>
            <w:vAlign w:val="bottom"/>
            <w:hideMark/>
          </w:tcPr>
          <w:p w14:paraId="47B3A718" w14:textId="0C89A0AE"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46ED7C00" w14:textId="77777777" w:rsidTr="00243181">
        <w:trPr>
          <w:trHeight w:val="300"/>
        </w:trPr>
        <w:tc>
          <w:tcPr>
            <w:tcW w:w="1712" w:type="pct"/>
            <w:shd w:val="clear" w:color="auto" w:fill="auto"/>
            <w:noWrap/>
            <w:vAlign w:val="bottom"/>
            <w:hideMark/>
          </w:tcPr>
          <w:p w14:paraId="65F9A44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Keely Bebbington</w:t>
            </w:r>
          </w:p>
        </w:tc>
        <w:tc>
          <w:tcPr>
            <w:tcW w:w="3288" w:type="pct"/>
            <w:shd w:val="clear" w:color="auto" w:fill="auto"/>
            <w:noWrap/>
            <w:vAlign w:val="bottom"/>
            <w:hideMark/>
          </w:tcPr>
          <w:p w14:paraId="3520D08D" w14:textId="0C2EC6DB"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14BA7A29" w14:textId="77777777" w:rsidTr="00243181">
        <w:trPr>
          <w:trHeight w:val="300"/>
        </w:trPr>
        <w:tc>
          <w:tcPr>
            <w:tcW w:w="1712" w:type="pct"/>
            <w:shd w:val="clear" w:color="auto" w:fill="auto"/>
            <w:noWrap/>
            <w:vAlign w:val="bottom"/>
            <w:hideMark/>
          </w:tcPr>
          <w:p w14:paraId="1FBAF07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w:t>
            </w:r>
            <w:proofErr w:type="spellStart"/>
            <w:r w:rsidRPr="0035078B">
              <w:rPr>
                <w:rFonts w:eastAsia="Times New Roman" w:cs="Calibri"/>
                <w:color w:val="000000"/>
                <w:lang w:eastAsia="en-AU"/>
              </w:rPr>
              <w:t>Kiwook</w:t>
            </w:r>
            <w:proofErr w:type="spellEnd"/>
            <w:r w:rsidRPr="0035078B">
              <w:rPr>
                <w:rFonts w:eastAsia="Times New Roman" w:cs="Calibri"/>
                <w:color w:val="000000"/>
                <w:lang w:eastAsia="en-AU"/>
              </w:rPr>
              <w:t xml:space="preserve"> Kim</w:t>
            </w:r>
          </w:p>
        </w:tc>
        <w:tc>
          <w:tcPr>
            <w:tcW w:w="3288" w:type="pct"/>
            <w:shd w:val="clear" w:color="auto" w:fill="auto"/>
            <w:noWrap/>
            <w:vAlign w:val="bottom"/>
            <w:hideMark/>
          </w:tcPr>
          <w:p w14:paraId="61A8686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New South Wales</w:t>
            </w:r>
          </w:p>
        </w:tc>
      </w:tr>
      <w:tr w:rsidR="007E7D9F" w:rsidRPr="0035078B" w14:paraId="7607BDC2" w14:textId="77777777" w:rsidTr="00243181">
        <w:trPr>
          <w:trHeight w:val="300"/>
        </w:trPr>
        <w:tc>
          <w:tcPr>
            <w:tcW w:w="1712" w:type="pct"/>
            <w:shd w:val="clear" w:color="auto" w:fill="auto"/>
            <w:noWrap/>
            <w:vAlign w:val="bottom"/>
            <w:hideMark/>
          </w:tcPr>
          <w:p w14:paraId="50ED2D9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Kristen Neville</w:t>
            </w:r>
          </w:p>
        </w:tc>
        <w:tc>
          <w:tcPr>
            <w:tcW w:w="3288" w:type="pct"/>
            <w:shd w:val="clear" w:color="auto" w:fill="auto"/>
            <w:noWrap/>
            <w:vAlign w:val="bottom"/>
            <w:hideMark/>
          </w:tcPr>
          <w:p w14:paraId="35FAEAA0"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Sydney Children’s Hospital Network, Australia</w:t>
            </w:r>
          </w:p>
        </w:tc>
      </w:tr>
      <w:tr w:rsidR="007E7D9F" w:rsidRPr="0035078B" w14:paraId="08CC0FCE" w14:textId="77777777" w:rsidTr="00243181">
        <w:trPr>
          <w:trHeight w:val="300"/>
        </w:trPr>
        <w:tc>
          <w:tcPr>
            <w:tcW w:w="1712" w:type="pct"/>
            <w:shd w:val="clear" w:color="auto" w:fill="auto"/>
            <w:noWrap/>
            <w:vAlign w:val="bottom"/>
            <w:hideMark/>
          </w:tcPr>
          <w:p w14:paraId="2207C02D"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Kriti Joshi</w:t>
            </w:r>
          </w:p>
        </w:tc>
        <w:tc>
          <w:tcPr>
            <w:tcW w:w="3288" w:type="pct"/>
            <w:shd w:val="clear" w:color="auto" w:fill="auto"/>
            <w:noWrap/>
            <w:vAlign w:val="bottom"/>
            <w:hideMark/>
          </w:tcPr>
          <w:p w14:paraId="1E644C33" w14:textId="2E5F9BCF" w:rsidR="007E7D9F" w:rsidRPr="0035078B" w:rsidRDefault="000705CE" w:rsidP="007E7D9F">
            <w:pPr>
              <w:spacing w:after="0"/>
              <w:rPr>
                <w:rFonts w:eastAsia="Times New Roman" w:cs="Calibri"/>
                <w:color w:val="000000"/>
                <w:lang w:eastAsia="en-AU"/>
              </w:rPr>
            </w:pPr>
            <w:r w:rsidRPr="0035078B">
              <w:rPr>
                <w:rFonts w:eastAsia="Times New Roman" w:cs="Calibri"/>
                <w:color w:val="000000"/>
                <w:lang w:eastAsia="en-AU"/>
              </w:rPr>
              <w:t>Children’s</w:t>
            </w:r>
            <w:r w:rsidR="007E7D9F" w:rsidRPr="0035078B">
              <w:rPr>
                <w:rFonts w:eastAsia="Times New Roman" w:cs="Calibri"/>
                <w:color w:val="000000"/>
                <w:lang w:eastAsia="en-AU"/>
              </w:rPr>
              <w:t xml:space="preserve"> Hospital Queensland</w:t>
            </w:r>
          </w:p>
        </w:tc>
      </w:tr>
      <w:tr w:rsidR="007E7D9F" w:rsidRPr="0035078B" w14:paraId="493502D9" w14:textId="77777777" w:rsidTr="00243181">
        <w:trPr>
          <w:trHeight w:val="300"/>
        </w:trPr>
        <w:tc>
          <w:tcPr>
            <w:tcW w:w="1712" w:type="pct"/>
            <w:shd w:val="clear" w:color="auto" w:fill="auto"/>
            <w:noWrap/>
            <w:vAlign w:val="bottom"/>
            <w:hideMark/>
          </w:tcPr>
          <w:p w14:paraId="17870C0F"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Laurel Messer</w:t>
            </w:r>
          </w:p>
        </w:tc>
        <w:tc>
          <w:tcPr>
            <w:tcW w:w="3288" w:type="pct"/>
            <w:shd w:val="clear" w:color="auto" w:fill="auto"/>
            <w:noWrap/>
            <w:vAlign w:val="bottom"/>
            <w:hideMark/>
          </w:tcPr>
          <w:p w14:paraId="32E6541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Barbara Davis Centre, University of Colorado, USA</w:t>
            </w:r>
          </w:p>
        </w:tc>
      </w:tr>
      <w:tr w:rsidR="007E7D9F" w:rsidRPr="0035078B" w14:paraId="2D9625A6" w14:textId="77777777" w:rsidTr="00243181">
        <w:trPr>
          <w:trHeight w:val="300"/>
        </w:trPr>
        <w:tc>
          <w:tcPr>
            <w:tcW w:w="1712" w:type="pct"/>
            <w:shd w:val="clear" w:color="auto" w:fill="auto"/>
            <w:noWrap/>
            <w:vAlign w:val="bottom"/>
            <w:hideMark/>
          </w:tcPr>
          <w:p w14:paraId="11BB086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Maddalena </w:t>
            </w:r>
            <w:proofErr w:type="spellStart"/>
            <w:r w:rsidRPr="0035078B">
              <w:rPr>
                <w:rFonts w:eastAsia="Times New Roman" w:cs="Calibri"/>
                <w:color w:val="000000"/>
                <w:lang w:eastAsia="en-AU"/>
              </w:rPr>
              <w:t>Ferranna</w:t>
            </w:r>
            <w:proofErr w:type="spellEnd"/>
          </w:p>
        </w:tc>
        <w:tc>
          <w:tcPr>
            <w:tcW w:w="3288" w:type="pct"/>
            <w:shd w:val="clear" w:color="auto" w:fill="auto"/>
            <w:noWrap/>
            <w:vAlign w:val="bottom"/>
            <w:hideMark/>
          </w:tcPr>
          <w:p w14:paraId="4F3E8C38" w14:textId="122551B2"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w:t>
            </w:r>
            <w:r w:rsidR="00BA11D6" w:rsidRPr="0035078B">
              <w:rPr>
                <w:rFonts w:eastAsia="Times New Roman" w:cs="Calibri"/>
                <w:color w:val="000000"/>
                <w:lang w:eastAsia="en-AU"/>
              </w:rPr>
              <w:t>University</w:t>
            </w:r>
            <w:r w:rsidRPr="0035078B">
              <w:rPr>
                <w:rFonts w:eastAsia="Times New Roman" w:cs="Calibri"/>
                <w:color w:val="000000"/>
                <w:lang w:eastAsia="en-AU"/>
              </w:rPr>
              <w:t xml:space="preserve"> of Southern California</w:t>
            </w:r>
          </w:p>
        </w:tc>
      </w:tr>
      <w:tr w:rsidR="007E7D9F" w:rsidRPr="0035078B" w14:paraId="3FE965B1" w14:textId="77777777" w:rsidTr="00243181">
        <w:trPr>
          <w:trHeight w:val="300"/>
        </w:trPr>
        <w:tc>
          <w:tcPr>
            <w:tcW w:w="1712" w:type="pct"/>
            <w:shd w:val="clear" w:color="auto" w:fill="auto"/>
            <w:noWrap/>
            <w:vAlign w:val="bottom"/>
            <w:hideMark/>
          </w:tcPr>
          <w:p w14:paraId="742F1AF5"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Marie-Anne Burckhardt</w:t>
            </w:r>
          </w:p>
        </w:tc>
        <w:tc>
          <w:tcPr>
            <w:tcW w:w="3288" w:type="pct"/>
            <w:shd w:val="clear" w:color="auto" w:fill="auto"/>
            <w:noWrap/>
            <w:vAlign w:val="bottom"/>
            <w:hideMark/>
          </w:tcPr>
          <w:p w14:paraId="4E2A180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Basel, Switzerland</w:t>
            </w:r>
          </w:p>
        </w:tc>
      </w:tr>
      <w:tr w:rsidR="007E7D9F" w:rsidRPr="0035078B" w14:paraId="392C3EF3" w14:textId="77777777" w:rsidTr="00243181">
        <w:trPr>
          <w:trHeight w:val="300"/>
        </w:trPr>
        <w:tc>
          <w:tcPr>
            <w:tcW w:w="1712" w:type="pct"/>
            <w:shd w:val="clear" w:color="auto" w:fill="auto"/>
            <w:noWrap/>
            <w:vAlign w:val="bottom"/>
            <w:hideMark/>
          </w:tcPr>
          <w:p w14:paraId="77EF0F43"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Martin de Bock</w:t>
            </w:r>
          </w:p>
        </w:tc>
        <w:tc>
          <w:tcPr>
            <w:tcW w:w="3288" w:type="pct"/>
            <w:shd w:val="clear" w:color="auto" w:fill="auto"/>
            <w:noWrap/>
            <w:vAlign w:val="bottom"/>
            <w:hideMark/>
          </w:tcPr>
          <w:p w14:paraId="292986F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Otago, New Zealand</w:t>
            </w:r>
          </w:p>
        </w:tc>
      </w:tr>
      <w:tr w:rsidR="007E7D9F" w:rsidRPr="0035078B" w14:paraId="320D0AF3" w14:textId="77777777" w:rsidTr="00243181">
        <w:trPr>
          <w:trHeight w:val="300"/>
        </w:trPr>
        <w:tc>
          <w:tcPr>
            <w:tcW w:w="1712" w:type="pct"/>
            <w:shd w:val="clear" w:color="auto" w:fill="auto"/>
            <w:noWrap/>
            <w:vAlign w:val="bottom"/>
            <w:hideMark/>
          </w:tcPr>
          <w:p w14:paraId="7177BC1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Mary Abraham</w:t>
            </w:r>
          </w:p>
        </w:tc>
        <w:tc>
          <w:tcPr>
            <w:tcW w:w="3288" w:type="pct"/>
            <w:shd w:val="clear" w:color="auto" w:fill="auto"/>
            <w:noWrap/>
            <w:vAlign w:val="bottom"/>
            <w:hideMark/>
          </w:tcPr>
          <w:p w14:paraId="19782AC2" w14:textId="0F42B1B0"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00AD8B7B" w14:textId="77777777" w:rsidTr="00243181">
        <w:trPr>
          <w:trHeight w:val="300"/>
        </w:trPr>
        <w:tc>
          <w:tcPr>
            <w:tcW w:w="1712" w:type="pct"/>
            <w:shd w:val="clear" w:color="auto" w:fill="auto"/>
            <w:noWrap/>
            <w:vAlign w:val="bottom"/>
            <w:hideMark/>
          </w:tcPr>
          <w:p w14:paraId="3969E82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Megan </w:t>
            </w:r>
            <w:proofErr w:type="spellStart"/>
            <w:r w:rsidRPr="0035078B">
              <w:rPr>
                <w:rFonts w:eastAsia="Times New Roman" w:cs="Calibri"/>
                <w:color w:val="000000"/>
                <w:lang w:eastAsia="en-AU"/>
              </w:rPr>
              <w:t>Penno</w:t>
            </w:r>
            <w:proofErr w:type="spellEnd"/>
          </w:p>
        </w:tc>
        <w:tc>
          <w:tcPr>
            <w:tcW w:w="3288" w:type="pct"/>
            <w:shd w:val="clear" w:color="auto" w:fill="auto"/>
            <w:noWrap/>
            <w:vAlign w:val="bottom"/>
            <w:hideMark/>
          </w:tcPr>
          <w:p w14:paraId="2EFB7B14" w14:textId="365730C3"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University of </w:t>
            </w:r>
            <w:r w:rsidR="00BA11D6" w:rsidRPr="0035078B">
              <w:rPr>
                <w:rFonts w:eastAsia="Times New Roman" w:cs="Calibri"/>
                <w:color w:val="000000"/>
                <w:lang w:eastAsia="en-AU"/>
              </w:rPr>
              <w:t>Adelaide</w:t>
            </w:r>
          </w:p>
        </w:tc>
      </w:tr>
      <w:tr w:rsidR="007E7D9F" w:rsidRPr="0035078B" w14:paraId="729120C0" w14:textId="77777777" w:rsidTr="00243181">
        <w:trPr>
          <w:trHeight w:val="300"/>
        </w:trPr>
        <w:tc>
          <w:tcPr>
            <w:tcW w:w="1712" w:type="pct"/>
            <w:shd w:val="clear" w:color="auto" w:fill="auto"/>
            <w:noWrap/>
            <w:vAlign w:val="bottom"/>
            <w:hideMark/>
          </w:tcPr>
          <w:p w14:paraId="1CCC9FA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Michael Huang</w:t>
            </w:r>
          </w:p>
        </w:tc>
        <w:tc>
          <w:tcPr>
            <w:tcW w:w="3288" w:type="pct"/>
            <w:shd w:val="clear" w:color="auto" w:fill="auto"/>
            <w:noWrap/>
            <w:vAlign w:val="bottom"/>
            <w:hideMark/>
          </w:tcPr>
          <w:p w14:paraId="7115F62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Baker Heart and Diabetes Institute</w:t>
            </w:r>
          </w:p>
        </w:tc>
      </w:tr>
      <w:tr w:rsidR="007E7D9F" w:rsidRPr="0035078B" w14:paraId="77B69FA9" w14:textId="77777777" w:rsidTr="00243181">
        <w:trPr>
          <w:trHeight w:val="300"/>
        </w:trPr>
        <w:tc>
          <w:tcPr>
            <w:tcW w:w="1712" w:type="pct"/>
            <w:shd w:val="clear" w:color="auto" w:fill="auto"/>
            <w:noWrap/>
            <w:vAlign w:val="bottom"/>
            <w:hideMark/>
          </w:tcPr>
          <w:p w14:paraId="44A2619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Rebecca Pedruzzi</w:t>
            </w:r>
          </w:p>
        </w:tc>
        <w:tc>
          <w:tcPr>
            <w:tcW w:w="3288" w:type="pct"/>
            <w:shd w:val="clear" w:color="auto" w:fill="auto"/>
            <w:noWrap/>
            <w:vAlign w:val="bottom"/>
            <w:hideMark/>
          </w:tcPr>
          <w:p w14:paraId="24875AE4" w14:textId="0ADD232F"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09E41691" w14:textId="77777777" w:rsidTr="00243181">
        <w:trPr>
          <w:trHeight w:val="300"/>
        </w:trPr>
        <w:tc>
          <w:tcPr>
            <w:tcW w:w="1712" w:type="pct"/>
            <w:shd w:val="clear" w:color="auto" w:fill="auto"/>
            <w:noWrap/>
            <w:vAlign w:val="bottom"/>
            <w:hideMark/>
          </w:tcPr>
          <w:p w14:paraId="3418177F"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Dr </w:t>
            </w:r>
            <w:proofErr w:type="spellStart"/>
            <w:r w:rsidRPr="0035078B">
              <w:rPr>
                <w:rFonts w:eastAsia="Times New Roman" w:cs="Calibri"/>
                <w:color w:val="000000"/>
                <w:lang w:eastAsia="en-AU"/>
              </w:rPr>
              <w:t>Tarini</w:t>
            </w:r>
            <w:proofErr w:type="spellEnd"/>
            <w:r w:rsidRPr="0035078B">
              <w:rPr>
                <w:rFonts w:eastAsia="Times New Roman" w:cs="Calibri"/>
                <w:color w:val="000000"/>
                <w:lang w:eastAsia="en-AU"/>
              </w:rPr>
              <w:t xml:space="preserve"> Chetty</w:t>
            </w:r>
          </w:p>
        </w:tc>
        <w:tc>
          <w:tcPr>
            <w:tcW w:w="3288" w:type="pct"/>
            <w:shd w:val="clear" w:color="auto" w:fill="auto"/>
            <w:noWrap/>
            <w:vAlign w:val="bottom"/>
            <w:hideMark/>
          </w:tcPr>
          <w:p w14:paraId="1B4A3BC8"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NHS Lothian, Scotland</w:t>
            </w:r>
          </w:p>
        </w:tc>
      </w:tr>
      <w:tr w:rsidR="007E7D9F" w:rsidRPr="0035078B" w14:paraId="68AB36E5" w14:textId="77777777" w:rsidTr="00243181">
        <w:trPr>
          <w:trHeight w:val="300"/>
        </w:trPr>
        <w:tc>
          <w:tcPr>
            <w:tcW w:w="1712" w:type="pct"/>
            <w:shd w:val="clear" w:color="auto" w:fill="auto"/>
            <w:noWrap/>
            <w:vAlign w:val="bottom"/>
            <w:hideMark/>
          </w:tcPr>
          <w:p w14:paraId="0E4260E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Tony Huynh</w:t>
            </w:r>
          </w:p>
        </w:tc>
        <w:tc>
          <w:tcPr>
            <w:tcW w:w="3288" w:type="pct"/>
            <w:shd w:val="clear" w:color="auto" w:fill="auto"/>
            <w:noWrap/>
            <w:vAlign w:val="bottom"/>
            <w:hideMark/>
          </w:tcPr>
          <w:p w14:paraId="238CB93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Queensland Health, Australia</w:t>
            </w:r>
          </w:p>
        </w:tc>
      </w:tr>
      <w:tr w:rsidR="007E7D9F" w:rsidRPr="0035078B" w14:paraId="55DD8525" w14:textId="77777777" w:rsidTr="00243181">
        <w:trPr>
          <w:trHeight w:val="300"/>
        </w:trPr>
        <w:tc>
          <w:tcPr>
            <w:tcW w:w="1712" w:type="pct"/>
            <w:shd w:val="clear" w:color="auto" w:fill="auto"/>
            <w:noWrap/>
            <w:vAlign w:val="bottom"/>
            <w:hideMark/>
          </w:tcPr>
          <w:p w14:paraId="0B65D1F3"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Dr Vinutha Shetty</w:t>
            </w:r>
          </w:p>
        </w:tc>
        <w:tc>
          <w:tcPr>
            <w:tcW w:w="3288" w:type="pct"/>
            <w:shd w:val="clear" w:color="auto" w:fill="auto"/>
            <w:noWrap/>
            <w:vAlign w:val="bottom"/>
            <w:hideMark/>
          </w:tcPr>
          <w:p w14:paraId="5C341A30" w14:textId="175AE639"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Perth </w:t>
            </w:r>
            <w:r w:rsidR="000705CE" w:rsidRPr="0035078B">
              <w:rPr>
                <w:rFonts w:eastAsia="Times New Roman" w:cs="Calibri"/>
                <w:color w:val="000000"/>
                <w:lang w:eastAsia="en-AU"/>
              </w:rPr>
              <w:t>Children’s</w:t>
            </w:r>
            <w:r w:rsidRPr="0035078B">
              <w:rPr>
                <w:rFonts w:eastAsia="Times New Roman" w:cs="Calibri"/>
                <w:color w:val="000000"/>
                <w:lang w:eastAsia="en-AU"/>
              </w:rPr>
              <w:t xml:space="preserve"> Hospital, Australia</w:t>
            </w:r>
          </w:p>
        </w:tc>
      </w:tr>
      <w:tr w:rsidR="007E7D9F" w:rsidRPr="0035078B" w14:paraId="7D320B46" w14:textId="77777777" w:rsidTr="00243181">
        <w:trPr>
          <w:trHeight w:val="300"/>
        </w:trPr>
        <w:tc>
          <w:tcPr>
            <w:tcW w:w="1712" w:type="pct"/>
            <w:shd w:val="clear" w:color="auto" w:fill="auto"/>
            <w:noWrap/>
            <w:vAlign w:val="bottom"/>
            <w:hideMark/>
          </w:tcPr>
          <w:p w14:paraId="2E49B0E3"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Helen Clapin</w:t>
            </w:r>
          </w:p>
        </w:tc>
        <w:tc>
          <w:tcPr>
            <w:tcW w:w="3288" w:type="pct"/>
            <w:shd w:val="clear" w:color="auto" w:fill="auto"/>
            <w:noWrap/>
            <w:vAlign w:val="bottom"/>
            <w:hideMark/>
          </w:tcPr>
          <w:p w14:paraId="5C13C323" w14:textId="498E9626"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29A3C466" w14:textId="77777777" w:rsidTr="00243181">
        <w:trPr>
          <w:trHeight w:val="300"/>
        </w:trPr>
        <w:tc>
          <w:tcPr>
            <w:tcW w:w="1712" w:type="pct"/>
            <w:shd w:val="clear" w:color="auto" w:fill="auto"/>
            <w:noWrap/>
            <w:vAlign w:val="bottom"/>
            <w:hideMark/>
          </w:tcPr>
          <w:p w14:paraId="03E77C6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Ann Maguire</w:t>
            </w:r>
          </w:p>
        </w:tc>
        <w:tc>
          <w:tcPr>
            <w:tcW w:w="3288" w:type="pct"/>
            <w:shd w:val="clear" w:color="auto" w:fill="auto"/>
            <w:noWrap/>
            <w:vAlign w:val="bottom"/>
            <w:hideMark/>
          </w:tcPr>
          <w:p w14:paraId="629C84E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The Children’s Hospital at Westmead, Australia</w:t>
            </w:r>
          </w:p>
        </w:tc>
      </w:tr>
      <w:tr w:rsidR="007E7D9F" w:rsidRPr="0035078B" w14:paraId="791A8642" w14:textId="77777777" w:rsidTr="00243181">
        <w:trPr>
          <w:trHeight w:val="300"/>
        </w:trPr>
        <w:tc>
          <w:tcPr>
            <w:tcW w:w="1712" w:type="pct"/>
            <w:shd w:val="clear" w:color="auto" w:fill="auto"/>
            <w:noWrap/>
            <w:vAlign w:val="bottom"/>
            <w:hideMark/>
          </w:tcPr>
          <w:p w14:paraId="0AB24A2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Prof David Bloom </w:t>
            </w:r>
          </w:p>
        </w:tc>
        <w:tc>
          <w:tcPr>
            <w:tcW w:w="3288" w:type="pct"/>
            <w:shd w:val="clear" w:color="auto" w:fill="auto"/>
            <w:noWrap/>
            <w:vAlign w:val="bottom"/>
            <w:hideMark/>
          </w:tcPr>
          <w:p w14:paraId="74D3B6D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Harvard TH Chan School of Public health, USA</w:t>
            </w:r>
          </w:p>
        </w:tc>
      </w:tr>
      <w:tr w:rsidR="007E7D9F" w:rsidRPr="0035078B" w14:paraId="4B4D6EAD" w14:textId="77777777" w:rsidTr="00243181">
        <w:trPr>
          <w:trHeight w:val="300"/>
        </w:trPr>
        <w:tc>
          <w:tcPr>
            <w:tcW w:w="1712" w:type="pct"/>
            <w:shd w:val="clear" w:color="auto" w:fill="auto"/>
            <w:noWrap/>
            <w:vAlign w:val="bottom"/>
            <w:hideMark/>
          </w:tcPr>
          <w:p w14:paraId="099D93A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Prof David </w:t>
            </w:r>
            <w:proofErr w:type="spellStart"/>
            <w:r w:rsidRPr="0035078B">
              <w:rPr>
                <w:rFonts w:eastAsia="Times New Roman" w:cs="Calibri"/>
                <w:color w:val="000000"/>
                <w:lang w:eastAsia="en-AU"/>
              </w:rPr>
              <w:t>Maahs</w:t>
            </w:r>
            <w:proofErr w:type="spellEnd"/>
          </w:p>
        </w:tc>
        <w:tc>
          <w:tcPr>
            <w:tcW w:w="3288" w:type="pct"/>
            <w:shd w:val="clear" w:color="auto" w:fill="auto"/>
            <w:noWrap/>
            <w:vAlign w:val="bottom"/>
            <w:hideMark/>
          </w:tcPr>
          <w:p w14:paraId="7D373DD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Stanford University, USA</w:t>
            </w:r>
          </w:p>
        </w:tc>
      </w:tr>
      <w:tr w:rsidR="007E7D9F" w:rsidRPr="0035078B" w14:paraId="1004F706" w14:textId="77777777" w:rsidTr="00243181">
        <w:trPr>
          <w:trHeight w:val="300"/>
        </w:trPr>
        <w:tc>
          <w:tcPr>
            <w:tcW w:w="1712" w:type="pct"/>
            <w:shd w:val="clear" w:color="auto" w:fill="auto"/>
            <w:noWrap/>
            <w:vAlign w:val="bottom"/>
            <w:hideMark/>
          </w:tcPr>
          <w:p w14:paraId="749BB49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David O’Neal</w:t>
            </w:r>
          </w:p>
        </w:tc>
        <w:tc>
          <w:tcPr>
            <w:tcW w:w="3288" w:type="pct"/>
            <w:shd w:val="clear" w:color="auto" w:fill="auto"/>
            <w:noWrap/>
            <w:vAlign w:val="bottom"/>
            <w:hideMark/>
          </w:tcPr>
          <w:p w14:paraId="146C0B9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Melbourne, Australia</w:t>
            </w:r>
          </w:p>
        </w:tc>
      </w:tr>
      <w:tr w:rsidR="007E7D9F" w:rsidRPr="0035078B" w14:paraId="1B2F4A74" w14:textId="77777777" w:rsidTr="00243181">
        <w:trPr>
          <w:trHeight w:val="300"/>
        </w:trPr>
        <w:tc>
          <w:tcPr>
            <w:tcW w:w="1712" w:type="pct"/>
            <w:shd w:val="clear" w:color="auto" w:fill="auto"/>
            <w:noWrap/>
            <w:vAlign w:val="bottom"/>
            <w:hideMark/>
          </w:tcPr>
          <w:p w14:paraId="298554E2"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Elizabeth Davis</w:t>
            </w:r>
          </w:p>
        </w:tc>
        <w:tc>
          <w:tcPr>
            <w:tcW w:w="3288" w:type="pct"/>
            <w:shd w:val="clear" w:color="auto" w:fill="auto"/>
            <w:noWrap/>
            <w:vAlign w:val="bottom"/>
            <w:hideMark/>
          </w:tcPr>
          <w:p w14:paraId="7B162250" w14:textId="22D3BDFE"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The Kids Research </w:t>
            </w:r>
            <w:r w:rsidR="00BA11D6">
              <w:rPr>
                <w:rFonts w:eastAsia="Times New Roman" w:cs="Calibri"/>
                <w:color w:val="000000"/>
                <w:lang w:eastAsia="en-AU"/>
              </w:rPr>
              <w:t>Institute</w:t>
            </w:r>
            <w:r w:rsidRPr="0035078B">
              <w:rPr>
                <w:rFonts w:eastAsia="Times New Roman" w:cs="Calibri"/>
                <w:color w:val="000000"/>
                <w:lang w:eastAsia="en-AU"/>
              </w:rPr>
              <w:t xml:space="preserve"> Australia</w:t>
            </w:r>
          </w:p>
        </w:tc>
      </w:tr>
      <w:tr w:rsidR="007E7D9F" w:rsidRPr="0035078B" w14:paraId="43597D42" w14:textId="77777777" w:rsidTr="00243181">
        <w:trPr>
          <w:trHeight w:val="300"/>
        </w:trPr>
        <w:tc>
          <w:tcPr>
            <w:tcW w:w="1712" w:type="pct"/>
            <w:shd w:val="clear" w:color="auto" w:fill="auto"/>
            <w:noWrap/>
            <w:vAlign w:val="bottom"/>
            <w:hideMark/>
          </w:tcPr>
          <w:p w14:paraId="0048137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Jan Fairchild</w:t>
            </w:r>
          </w:p>
        </w:tc>
        <w:tc>
          <w:tcPr>
            <w:tcW w:w="3288" w:type="pct"/>
            <w:shd w:val="clear" w:color="auto" w:fill="auto"/>
            <w:noWrap/>
            <w:vAlign w:val="bottom"/>
            <w:hideMark/>
          </w:tcPr>
          <w:p w14:paraId="682089F5"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Women’s and Children’s Hospital, Adelaide, Australia</w:t>
            </w:r>
          </w:p>
        </w:tc>
      </w:tr>
      <w:tr w:rsidR="007E7D9F" w:rsidRPr="0035078B" w14:paraId="4EA0DE7B" w14:textId="77777777" w:rsidTr="00243181">
        <w:trPr>
          <w:trHeight w:val="300"/>
        </w:trPr>
        <w:tc>
          <w:tcPr>
            <w:tcW w:w="1712" w:type="pct"/>
            <w:shd w:val="clear" w:color="auto" w:fill="auto"/>
            <w:noWrap/>
            <w:vAlign w:val="bottom"/>
            <w:hideMark/>
          </w:tcPr>
          <w:p w14:paraId="5B271B80"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Prof Jeffrey Braithwaite </w:t>
            </w:r>
          </w:p>
        </w:tc>
        <w:tc>
          <w:tcPr>
            <w:tcW w:w="3288" w:type="pct"/>
            <w:shd w:val="clear" w:color="auto" w:fill="auto"/>
            <w:noWrap/>
            <w:vAlign w:val="bottom"/>
            <w:hideMark/>
          </w:tcPr>
          <w:p w14:paraId="0656E521"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Macquarie University, Australia</w:t>
            </w:r>
          </w:p>
        </w:tc>
      </w:tr>
      <w:tr w:rsidR="007E7D9F" w:rsidRPr="0035078B" w14:paraId="3FD8E99F" w14:textId="77777777" w:rsidTr="00243181">
        <w:trPr>
          <w:trHeight w:val="300"/>
        </w:trPr>
        <w:tc>
          <w:tcPr>
            <w:tcW w:w="1712" w:type="pct"/>
            <w:shd w:val="clear" w:color="auto" w:fill="auto"/>
            <w:noWrap/>
            <w:vAlign w:val="bottom"/>
            <w:hideMark/>
          </w:tcPr>
          <w:p w14:paraId="0C83F711"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Prof Jenny Couper </w:t>
            </w:r>
          </w:p>
        </w:tc>
        <w:tc>
          <w:tcPr>
            <w:tcW w:w="3288" w:type="pct"/>
            <w:shd w:val="clear" w:color="auto" w:fill="auto"/>
            <w:noWrap/>
            <w:vAlign w:val="bottom"/>
            <w:hideMark/>
          </w:tcPr>
          <w:p w14:paraId="3DAA0D9C"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Adelaide, Australia</w:t>
            </w:r>
          </w:p>
        </w:tc>
      </w:tr>
      <w:tr w:rsidR="007E7D9F" w:rsidRPr="0035078B" w14:paraId="3947FA78" w14:textId="77777777" w:rsidTr="00243181">
        <w:trPr>
          <w:trHeight w:val="300"/>
        </w:trPr>
        <w:tc>
          <w:tcPr>
            <w:tcW w:w="1712" w:type="pct"/>
            <w:shd w:val="clear" w:color="auto" w:fill="auto"/>
            <w:noWrap/>
            <w:vAlign w:val="bottom"/>
            <w:hideMark/>
          </w:tcPr>
          <w:p w14:paraId="7F874B5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lastRenderedPageBreak/>
              <w:t>Prof Mike Riddell</w:t>
            </w:r>
          </w:p>
        </w:tc>
        <w:tc>
          <w:tcPr>
            <w:tcW w:w="3288" w:type="pct"/>
            <w:shd w:val="clear" w:color="auto" w:fill="auto"/>
            <w:noWrap/>
            <w:vAlign w:val="bottom"/>
            <w:hideMark/>
          </w:tcPr>
          <w:p w14:paraId="0461DC2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York University, Canada</w:t>
            </w:r>
          </w:p>
        </w:tc>
      </w:tr>
      <w:tr w:rsidR="007E7D9F" w:rsidRPr="0035078B" w14:paraId="21857BDB" w14:textId="77777777" w:rsidTr="00243181">
        <w:trPr>
          <w:trHeight w:val="300"/>
        </w:trPr>
        <w:tc>
          <w:tcPr>
            <w:tcW w:w="1712" w:type="pct"/>
            <w:shd w:val="clear" w:color="auto" w:fill="auto"/>
            <w:noWrap/>
            <w:vAlign w:val="bottom"/>
            <w:hideMark/>
          </w:tcPr>
          <w:p w14:paraId="1960A4D0"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Paul Fournier</w:t>
            </w:r>
          </w:p>
        </w:tc>
        <w:tc>
          <w:tcPr>
            <w:tcW w:w="3288" w:type="pct"/>
            <w:shd w:val="clear" w:color="auto" w:fill="auto"/>
            <w:noWrap/>
            <w:vAlign w:val="bottom"/>
            <w:hideMark/>
          </w:tcPr>
          <w:p w14:paraId="2B9F8386"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Western Australia, Australia</w:t>
            </w:r>
          </w:p>
        </w:tc>
      </w:tr>
      <w:tr w:rsidR="007E7D9F" w:rsidRPr="0035078B" w14:paraId="6D43550A" w14:textId="77777777" w:rsidTr="00243181">
        <w:trPr>
          <w:trHeight w:val="300"/>
        </w:trPr>
        <w:tc>
          <w:tcPr>
            <w:tcW w:w="1712" w:type="pct"/>
            <w:shd w:val="clear" w:color="auto" w:fill="auto"/>
            <w:noWrap/>
            <w:vAlign w:val="bottom"/>
            <w:hideMark/>
          </w:tcPr>
          <w:p w14:paraId="18ED41AD"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Prof Peter </w:t>
            </w:r>
            <w:proofErr w:type="spellStart"/>
            <w:r w:rsidRPr="0035078B">
              <w:rPr>
                <w:rFonts w:eastAsia="Times New Roman" w:cs="Calibri"/>
                <w:color w:val="000000"/>
                <w:lang w:eastAsia="en-AU"/>
              </w:rPr>
              <w:t>Adolfsson</w:t>
            </w:r>
            <w:proofErr w:type="spellEnd"/>
          </w:p>
        </w:tc>
        <w:tc>
          <w:tcPr>
            <w:tcW w:w="3288" w:type="pct"/>
            <w:shd w:val="clear" w:color="auto" w:fill="auto"/>
            <w:noWrap/>
            <w:vAlign w:val="bottom"/>
            <w:hideMark/>
          </w:tcPr>
          <w:p w14:paraId="60FD3767"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University of Gothenburg, Sweden</w:t>
            </w:r>
          </w:p>
        </w:tc>
      </w:tr>
      <w:tr w:rsidR="007E7D9F" w:rsidRPr="0035078B" w14:paraId="43030E0D" w14:textId="77777777" w:rsidTr="00243181">
        <w:trPr>
          <w:trHeight w:val="300"/>
        </w:trPr>
        <w:tc>
          <w:tcPr>
            <w:tcW w:w="1712" w:type="pct"/>
            <w:shd w:val="clear" w:color="auto" w:fill="auto"/>
            <w:noWrap/>
            <w:vAlign w:val="bottom"/>
            <w:hideMark/>
          </w:tcPr>
          <w:p w14:paraId="4B224CAE"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Peter Coleman</w:t>
            </w:r>
          </w:p>
        </w:tc>
        <w:tc>
          <w:tcPr>
            <w:tcW w:w="3288" w:type="pct"/>
            <w:shd w:val="clear" w:color="auto" w:fill="auto"/>
            <w:noWrap/>
            <w:vAlign w:val="bottom"/>
            <w:hideMark/>
          </w:tcPr>
          <w:p w14:paraId="7DE48659"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Royal Melbourne Hospital/University of Melbourne</w:t>
            </w:r>
          </w:p>
        </w:tc>
      </w:tr>
      <w:tr w:rsidR="007E7D9F" w:rsidRPr="0035078B" w14:paraId="291AF7CF" w14:textId="77777777" w:rsidTr="00243181">
        <w:trPr>
          <w:trHeight w:val="300"/>
        </w:trPr>
        <w:tc>
          <w:tcPr>
            <w:tcW w:w="1712" w:type="pct"/>
            <w:shd w:val="clear" w:color="auto" w:fill="auto"/>
            <w:noWrap/>
            <w:vAlign w:val="bottom"/>
            <w:hideMark/>
          </w:tcPr>
          <w:p w14:paraId="673EDD2A"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Sophia Zoungas</w:t>
            </w:r>
          </w:p>
        </w:tc>
        <w:tc>
          <w:tcPr>
            <w:tcW w:w="3288" w:type="pct"/>
            <w:shd w:val="clear" w:color="auto" w:fill="auto"/>
            <w:noWrap/>
            <w:vAlign w:val="bottom"/>
            <w:hideMark/>
          </w:tcPr>
          <w:p w14:paraId="71B7894B"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Monash University, Australia</w:t>
            </w:r>
          </w:p>
        </w:tc>
      </w:tr>
      <w:tr w:rsidR="007E7D9F" w:rsidRPr="0035078B" w14:paraId="40590CF2" w14:textId="77777777" w:rsidTr="00243181">
        <w:trPr>
          <w:trHeight w:val="300"/>
        </w:trPr>
        <w:tc>
          <w:tcPr>
            <w:tcW w:w="1712" w:type="pct"/>
            <w:shd w:val="clear" w:color="auto" w:fill="auto"/>
            <w:noWrap/>
            <w:vAlign w:val="bottom"/>
            <w:hideMark/>
          </w:tcPr>
          <w:p w14:paraId="0AA199E4" w14:textId="77777777"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Prof Tim Jones</w:t>
            </w:r>
          </w:p>
        </w:tc>
        <w:tc>
          <w:tcPr>
            <w:tcW w:w="3288" w:type="pct"/>
            <w:shd w:val="clear" w:color="auto" w:fill="auto"/>
            <w:noWrap/>
            <w:vAlign w:val="bottom"/>
            <w:hideMark/>
          </w:tcPr>
          <w:p w14:paraId="7499838F" w14:textId="5BED1B3B" w:rsidR="007E7D9F" w:rsidRPr="0035078B" w:rsidRDefault="007E7D9F" w:rsidP="007E7D9F">
            <w:pPr>
              <w:spacing w:after="0"/>
              <w:rPr>
                <w:rFonts w:eastAsia="Times New Roman" w:cs="Calibri"/>
                <w:color w:val="000000"/>
                <w:lang w:eastAsia="en-AU"/>
              </w:rPr>
            </w:pPr>
            <w:r w:rsidRPr="0035078B">
              <w:rPr>
                <w:rFonts w:eastAsia="Times New Roman" w:cs="Calibri"/>
                <w:color w:val="000000"/>
                <w:lang w:eastAsia="en-AU"/>
              </w:rPr>
              <w:t xml:space="preserve">Perth </w:t>
            </w:r>
            <w:r w:rsidR="000705CE" w:rsidRPr="0035078B">
              <w:rPr>
                <w:rFonts w:eastAsia="Times New Roman" w:cs="Calibri"/>
                <w:color w:val="000000"/>
                <w:lang w:eastAsia="en-AU"/>
              </w:rPr>
              <w:t>Children’s</w:t>
            </w:r>
            <w:r w:rsidRPr="0035078B">
              <w:rPr>
                <w:rFonts w:eastAsia="Times New Roman" w:cs="Calibri"/>
                <w:color w:val="000000"/>
                <w:lang w:eastAsia="en-AU"/>
              </w:rPr>
              <w:t xml:space="preserve"> Hospital, Australia</w:t>
            </w:r>
          </w:p>
        </w:tc>
      </w:tr>
    </w:tbl>
    <w:p w14:paraId="6AE3CCD6" w14:textId="7183CCC2" w:rsidR="00B10AC8" w:rsidRPr="00690758" w:rsidRDefault="00B10AC8" w:rsidP="005149FA">
      <w:pPr>
        <w:rPr>
          <w:rFonts w:ascii="Arial" w:hAnsi="Arial" w:cs="Arial"/>
        </w:rPr>
      </w:pPr>
    </w:p>
    <w:sectPr w:rsidR="00B10AC8" w:rsidRPr="00690758" w:rsidSect="00D61A0C">
      <w:pgSz w:w="11906" w:h="16838" w:code="9"/>
      <w:pgMar w:top="1134" w:right="1077" w:bottom="1134" w:left="107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EC541" w14:textId="77777777" w:rsidR="00EE78BC" w:rsidRDefault="00EE78BC" w:rsidP="00D61A0C">
      <w:pPr>
        <w:spacing w:after="0" w:line="240" w:lineRule="auto"/>
      </w:pPr>
      <w:r>
        <w:separator/>
      </w:r>
    </w:p>
  </w:endnote>
  <w:endnote w:type="continuationSeparator" w:id="0">
    <w:p w14:paraId="1302479A" w14:textId="77777777" w:rsidR="00EE78BC" w:rsidRDefault="00EE78BC" w:rsidP="00D61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B6B2B" w14:textId="77777777" w:rsidR="00EE78BC" w:rsidRDefault="00EE78BC" w:rsidP="00D61A0C">
      <w:pPr>
        <w:spacing w:after="0" w:line="240" w:lineRule="auto"/>
      </w:pPr>
      <w:r>
        <w:separator/>
      </w:r>
    </w:p>
  </w:footnote>
  <w:footnote w:type="continuationSeparator" w:id="0">
    <w:p w14:paraId="288CE7C9" w14:textId="77777777" w:rsidR="00EE78BC" w:rsidRDefault="00EE78BC" w:rsidP="00D61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B6F"/>
    <w:multiLevelType w:val="hybridMultilevel"/>
    <w:tmpl w:val="38FEEB66"/>
    <w:lvl w:ilvl="0" w:tplc="A91E5CC4">
      <w:start w:val="9"/>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18294A"/>
    <w:multiLevelType w:val="multilevel"/>
    <w:tmpl w:val="DD049EEA"/>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C12BFD"/>
    <w:multiLevelType w:val="hybridMultilevel"/>
    <w:tmpl w:val="A44A30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D16674"/>
    <w:multiLevelType w:val="hybridMultilevel"/>
    <w:tmpl w:val="0E1E144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0416002"/>
    <w:multiLevelType w:val="hybridMultilevel"/>
    <w:tmpl w:val="E018B54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0050EC"/>
    <w:multiLevelType w:val="hybridMultilevel"/>
    <w:tmpl w:val="433809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4E7E2D"/>
    <w:multiLevelType w:val="hybridMultilevel"/>
    <w:tmpl w:val="2540635A"/>
    <w:lvl w:ilvl="0" w:tplc="0C09000F">
      <w:start w:val="1"/>
      <w:numFmt w:val="decimal"/>
      <w:lvlText w:val="%1."/>
      <w:lvlJc w:val="left"/>
      <w:pPr>
        <w:ind w:left="360" w:hanging="360"/>
      </w:pPr>
      <w:rPr>
        <w:rFonts w:hint="default"/>
      </w:rPr>
    </w:lvl>
    <w:lvl w:ilvl="1" w:tplc="0060B3EE">
      <w:start w:val="1"/>
      <w:numFmt w:val="decimal"/>
      <w:lvlText w:val="%2."/>
      <w:lvlJc w:val="left"/>
      <w:pPr>
        <w:ind w:left="360" w:hanging="360"/>
      </w:pPr>
      <w:rPr>
        <w:rFonts w:hint="default"/>
      </w:r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7" w15:restartNumberingAfterBreak="0">
    <w:nsid w:val="44ACF02E"/>
    <w:multiLevelType w:val="multilevel"/>
    <w:tmpl w:val="05784292"/>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597735"/>
    <w:multiLevelType w:val="hybridMultilevel"/>
    <w:tmpl w:val="06CC2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837EE9"/>
    <w:multiLevelType w:val="hybridMultilevel"/>
    <w:tmpl w:val="2758B222"/>
    <w:lvl w:ilvl="0" w:tplc="D73EF816">
      <w:start w:val="9"/>
      <w:numFmt w:val="lowerLetter"/>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0" w15:restartNumberingAfterBreak="0">
    <w:nsid w:val="4B827865"/>
    <w:multiLevelType w:val="hybridMultilevel"/>
    <w:tmpl w:val="F70049B4"/>
    <w:lvl w:ilvl="0" w:tplc="0C09000F">
      <w:start w:val="1"/>
      <w:numFmt w:val="decimal"/>
      <w:lvlText w:val="%1."/>
      <w:lvlJc w:val="left"/>
      <w:pPr>
        <w:ind w:left="720" w:hanging="360"/>
      </w:pPr>
      <w:rPr>
        <w:rFonts w:hint="default"/>
      </w:rPr>
    </w:lvl>
    <w:lvl w:ilvl="1" w:tplc="07B8657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6D3224"/>
    <w:multiLevelType w:val="hybridMultilevel"/>
    <w:tmpl w:val="BFF247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5348411A"/>
    <w:multiLevelType w:val="hybridMultilevel"/>
    <w:tmpl w:val="8B1AE10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68C32892"/>
    <w:multiLevelType w:val="hybridMultilevel"/>
    <w:tmpl w:val="E8399C7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6A5D4F81"/>
    <w:multiLevelType w:val="hybridMultilevel"/>
    <w:tmpl w:val="2540635A"/>
    <w:lvl w:ilvl="0" w:tplc="0C09000F">
      <w:start w:val="1"/>
      <w:numFmt w:val="decimal"/>
      <w:lvlText w:val="%1."/>
      <w:lvlJc w:val="left"/>
      <w:pPr>
        <w:ind w:left="360" w:hanging="360"/>
      </w:pPr>
      <w:rPr>
        <w:rFonts w:hint="default"/>
      </w:rPr>
    </w:lvl>
    <w:lvl w:ilvl="1" w:tplc="0060B3EE">
      <w:start w:val="1"/>
      <w:numFmt w:val="decimal"/>
      <w:lvlText w:val="%2."/>
      <w:lvlJc w:val="left"/>
      <w:pPr>
        <w:ind w:left="360" w:hanging="360"/>
      </w:pPr>
      <w:rPr>
        <w:rFonts w:hint="default"/>
      </w:rPr>
    </w:lvl>
    <w:lvl w:ilvl="2" w:tplc="0C09001B">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5" w15:restartNumberingAfterBreak="0">
    <w:nsid w:val="73210F00"/>
    <w:multiLevelType w:val="hybridMultilevel"/>
    <w:tmpl w:val="FDB01606"/>
    <w:lvl w:ilvl="0" w:tplc="D73EF816">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73375F0B"/>
    <w:multiLevelType w:val="hybridMultilevel"/>
    <w:tmpl w:val="D326D3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A9270C"/>
    <w:multiLevelType w:val="hybridMultilevel"/>
    <w:tmpl w:val="7B52A0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7"/>
  </w:num>
  <w:num w:numId="3">
    <w:abstractNumId w:val="13"/>
  </w:num>
  <w:num w:numId="4">
    <w:abstractNumId w:val="16"/>
  </w:num>
  <w:num w:numId="5">
    <w:abstractNumId w:val="10"/>
  </w:num>
  <w:num w:numId="6">
    <w:abstractNumId w:val="15"/>
  </w:num>
  <w:num w:numId="7">
    <w:abstractNumId w:val="9"/>
  </w:num>
  <w:num w:numId="8">
    <w:abstractNumId w:val="6"/>
  </w:num>
  <w:num w:numId="9">
    <w:abstractNumId w:val="5"/>
  </w:num>
  <w:num w:numId="10">
    <w:abstractNumId w:val="11"/>
  </w:num>
  <w:num w:numId="11">
    <w:abstractNumId w:val="2"/>
  </w:num>
  <w:num w:numId="12">
    <w:abstractNumId w:val="3"/>
  </w:num>
  <w:num w:numId="13">
    <w:abstractNumId w:val="17"/>
  </w:num>
  <w:num w:numId="14">
    <w:abstractNumId w:val="4"/>
  </w:num>
  <w:num w:numId="15">
    <w:abstractNumId w:val="12"/>
  </w:num>
  <w:num w:numId="16">
    <w:abstractNumId w:val="14"/>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FA"/>
    <w:rsid w:val="00007BC3"/>
    <w:rsid w:val="0003636A"/>
    <w:rsid w:val="000574DC"/>
    <w:rsid w:val="000705CE"/>
    <w:rsid w:val="00074E48"/>
    <w:rsid w:val="00095957"/>
    <w:rsid w:val="00096623"/>
    <w:rsid w:val="00096BB2"/>
    <w:rsid w:val="000C3755"/>
    <w:rsid w:val="000D618B"/>
    <w:rsid w:val="000E0F63"/>
    <w:rsid w:val="000E70A3"/>
    <w:rsid w:val="000F4DCB"/>
    <w:rsid w:val="000F7345"/>
    <w:rsid w:val="00103206"/>
    <w:rsid w:val="001402D2"/>
    <w:rsid w:val="00145E42"/>
    <w:rsid w:val="00147D69"/>
    <w:rsid w:val="00151FC9"/>
    <w:rsid w:val="0018627C"/>
    <w:rsid w:val="00187CBD"/>
    <w:rsid w:val="001C1522"/>
    <w:rsid w:val="001F05BF"/>
    <w:rsid w:val="001F6763"/>
    <w:rsid w:val="00213238"/>
    <w:rsid w:val="0022544F"/>
    <w:rsid w:val="00227A4C"/>
    <w:rsid w:val="00252C98"/>
    <w:rsid w:val="00274AEB"/>
    <w:rsid w:val="0027699C"/>
    <w:rsid w:val="00291686"/>
    <w:rsid w:val="002945F0"/>
    <w:rsid w:val="00297EBB"/>
    <w:rsid w:val="002A54E4"/>
    <w:rsid w:val="002C0800"/>
    <w:rsid w:val="002D7D56"/>
    <w:rsid w:val="002F5072"/>
    <w:rsid w:val="00300C67"/>
    <w:rsid w:val="00300CDA"/>
    <w:rsid w:val="0032127A"/>
    <w:rsid w:val="003339F6"/>
    <w:rsid w:val="003365CE"/>
    <w:rsid w:val="00381A15"/>
    <w:rsid w:val="003838B8"/>
    <w:rsid w:val="0038736E"/>
    <w:rsid w:val="00393178"/>
    <w:rsid w:val="003B26C6"/>
    <w:rsid w:val="003D2580"/>
    <w:rsid w:val="003D42E5"/>
    <w:rsid w:val="003F116E"/>
    <w:rsid w:val="003F41F6"/>
    <w:rsid w:val="003F631D"/>
    <w:rsid w:val="003F7552"/>
    <w:rsid w:val="0040146A"/>
    <w:rsid w:val="00401C8A"/>
    <w:rsid w:val="00424866"/>
    <w:rsid w:val="00437550"/>
    <w:rsid w:val="00455DD3"/>
    <w:rsid w:val="00461FDB"/>
    <w:rsid w:val="004635E5"/>
    <w:rsid w:val="00463D98"/>
    <w:rsid w:val="00466511"/>
    <w:rsid w:val="004701F2"/>
    <w:rsid w:val="00474C1D"/>
    <w:rsid w:val="00492D2E"/>
    <w:rsid w:val="004B6D30"/>
    <w:rsid w:val="004C165B"/>
    <w:rsid w:val="004D5230"/>
    <w:rsid w:val="004E6583"/>
    <w:rsid w:val="004E6E0C"/>
    <w:rsid w:val="005067C2"/>
    <w:rsid w:val="005071F6"/>
    <w:rsid w:val="005149FA"/>
    <w:rsid w:val="005257F7"/>
    <w:rsid w:val="00530FC3"/>
    <w:rsid w:val="0054553F"/>
    <w:rsid w:val="00560F76"/>
    <w:rsid w:val="005A3F76"/>
    <w:rsid w:val="005C1145"/>
    <w:rsid w:val="005E379D"/>
    <w:rsid w:val="005E44FE"/>
    <w:rsid w:val="005E7EDD"/>
    <w:rsid w:val="006027AF"/>
    <w:rsid w:val="00606BA8"/>
    <w:rsid w:val="00611972"/>
    <w:rsid w:val="00625AC2"/>
    <w:rsid w:val="00625AE9"/>
    <w:rsid w:val="0063207E"/>
    <w:rsid w:val="00632493"/>
    <w:rsid w:val="00646964"/>
    <w:rsid w:val="00655A8F"/>
    <w:rsid w:val="00664E67"/>
    <w:rsid w:val="006670DE"/>
    <w:rsid w:val="006700C3"/>
    <w:rsid w:val="00674902"/>
    <w:rsid w:val="00676AF5"/>
    <w:rsid w:val="0068045B"/>
    <w:rsid w:val="00680BA0"/>
    <w:rsid w:val="006812BB"/>
    <w:rsid w:val="00690758"/>
    <w:rsid w:val="006A0BCE"/>
    <w:rsid w:val="006B0E97"/>
    <w:rsid w:val="006E3E7F"/>
    <w:rsid w:val="006E634A"/>
    <w:rsid w:val="006F4A1C"/>
    <w:rsid w:val="007200F1"/>
    <w:rsid w:val="0072545A"/>
    <w:rsid w:val="00753A87"/>
    <w:rsid w:val="00765F21"/>
    <w:rsid w:val="007835C8"/>
    <w:rsid w:val="00784AC0"/>
    <w:rsid w:val="00793429"/>
    <w:rsid w:val="007A0708"/>
    <w:rsid w:val="007A1605"/>
    <w:rsid w:val="007E7D9F"/>
    <w:rsid w:val="007F38DE"/>
    <w:rsid w:val="007F5745"/>
    <w:rsid w:val="008050D9"/>
    <w:rsid w:val="00806948"/>
    <w:rsid w:val="00835ABC"/>
    <w:rsid w:val="00855037"/>
    <w:rsid w:val="00857136"/>
    <w:rsid w:val="008A6F9A"/>
    <w:rsid w:val="008B726E"/>
    <w:rsid w:val="008C24EA"/>
    <w:rsid w:val="008D0D32"/>
    <w:rsid w:val="008D3F82"/>
    <w:rsid w:val="008E6469"/>
    <w:rsid w:val="008F71F2"/>
    <w:rsid w:val="00916BAF"/>
    <w:rsid w:val="00943B38"/>
    <w:rsid w:val="00945FC9"/>
    <w:rsid w:val="00947816"/>
    <w:rsid w:val="00966639"/>
    <w:rsid w:val="0097477B"/>
    <w:rsid w:val="00981DE3"/>
    <w:rsid w:val="00991AC8"/>
    <w:rsid w:val="0099665C"/>
    <w:rsid w:val="00A0489F"/>
    <w:rsid w:val="00A069C2"/>
    <w:rsid w:val="00A10BD5"/>
    <w:rsid w:val="00A22246"/>
    <w:rsid w:val="00A27C19"/>
    <w:rsid w:val="00A313FC"/>
    <w:rsid w:val="00A33509"/>
    <w:rsid w:val="00A36E6F"/>
    <w:rsid w:val="00A449C0"/>
    <w:rsid w:val="00A53981"/>
    <w:rsid w:val="00A8071A"/>
    <w:rsid w:val="00A87B6A"/>
    <w:rsid w:val="00A97416"/>
    <w:rsid w:val="00A977E6"/>
    <w:rsid w:val="00AA0C2D"/>
    <w:rsid w:val="00AA24E8"/>
    <w:rsid w:val="00AA5F00"/>
    <w:rsid w:val="00AB5A33"/>
    <w:rsid w:val="00AC1F54"/>
    <w:rsid w:val="00AC7DDD"/>
    <w:rsid w:val="00AE68A1"/>
    <w:rsid w:val="00AF350C"/>
    <w:rsid w:val="00AF3A86"/>
    <w:rsid w:val="00B05C16"/>
    <w:rsid w:val="00B10AC8"/>
    <w:rsid w:val="00B111FC"/>
    <w:rsid w:val="00B31348"/>
    <w:rsid w:val="00B412D5"/>
    <w:rsid w:val="00B41F8F"/>
    <w:rsid w:val="00B47135"/>
    <w:rsid w:val="00B908CD"/>
    <w:rsid w:val="00B95301"/>
    <w:rsid w:val="00BA11D6"/>
    <w:rsid w:val="00BC0339"/>
    <w:rsid w:val="00BD527F"/>
    <w:rsid w:val="00BF0C27"/>
    <w:rsid w:val="00BF7ED4"/>
    <w:rsid w:val="00C33A51"/>
    <w:rsid w:val="00C36AE8"/>
    <w:rsid w:val="00C774AA"/>
    <w:rsid w:val="00C8007C"/>
    <w:rsid w:val="00CC2E31"/>
    <w:rsid w:val="00CC46EE"/>
    <w:rsid w:val="00CE5BBD"/>
    <w:rsid w:val="00D2632B"/>
    <w:rsid w:val="00D27B82"/>
    <w:rsid w:val="00D4361F"/>
    <w:rsid w:val="00D54CA8"/>
    <w:rsid w:val="00D61213"/>
    <w:rsid w:val="00D61A0C"/>
    <w:rsid w:val="00D6580C"/>
    <w:rsid w:val="00D70BF8"/>
    <w:rsid w:val="00D76163"/>
    <w:rsid w:val="00DB754C"/>
    <w:rsid w:val="00DD0AD4"/>
    <w:rsid w:val="00DE0325"/>
    <w:rsid w:val="00E02A8D"/>
    <w:rsid w:val="00E3021A"/>
    <w:rsid w:val="00E321D5"/>
    <w:rsid w:val="00E34850"/>
    <w:rsid w:val="00E35796"/>
    <w:rsid w:val="00E35822"/>
    <w:rsid w:val="00E445B7"/>
    <w:rsid w:val="00E51055"/>
    <w:rsid w:val="00E53529"/>
    <w:rsid w:val="00E91D78"/>
    <w:rsid w:val="00ED5795"/>
    <w:rsid w:val="00ED678F"/>
    <w:rsid w:val="00EE78BC"/>
    <w:rsid w:val="00EF6D3B"/>
    <w:rsid w:val="00F24D17"/>
    <w:rsid w:val="00F4157D"/>
    <w:rsid w:val="00F64BCA"/>
    <w:rsid w:val="00F7125D"/>
    <w:rsid w:val="00FB4C22"/>
    <w:rsid w:val="00FB7ED7"/>
    <w:rsid w:val="00FD6F66"/>
    <w:rsid w:val="00FE0EA6"/>
    <w:rsid w:val="00FE3ED0"/>
    <w:rsid w:val="00FE4898"/>
    <w:rsid w:val="00FF3A3D"/>
    <w:rsid w:val="0C8FA9A7"/>
    <w:rsid w:val="787E27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6FEC"/>
  <w15:chartTrackingRefBased/>
  <w15:docId w15:val="{1F8CD323-11FF-44C6-9445-6D1A6FAE8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C8A"/>
    <w:rPr>
      <w:sz w:val="24"/>
    </w:rPr>
  </w:style>
  <w:style w:type="paragraph" w:styleId="Heading2">
    <w:name w:val="heading 2"/>
    <w:basedOn w:val="Normal"/>
    <w:next w:val="Normal"/>
    <w:link w:val="Heading2Char"/>
    <w:uiPriority w:val="9"/>
    <w:semiHidden/>
    <w:unhideWhenUsed/>
    <w:qFormat/>
    <w:rsid w:val="00981D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Research">
    <w:name w:val="Heading 1 - Research"/>
    <w:basedOn w:val="Heading2"/>
    <w:next w:val="Heading2"/>
    <w:qFormat/>
    <w:rsid w:val="00981DE3"/>
    <w:pPr>
      <w:keepLines w:val="0"/>
      <w:pBdr>
        <w:bottom w:val="single" w:sz="4" w:space="1" w:color="4472C4" w:themeColor="accent1"/>
      </w:pBdr>
      <w:tabs>
        <w:tab w:val="num" w:pos="643"/>
      </w:tabs>
      <w:spacing w:before="480" w:after="480" w:line="240" w:lineRule="auto"/>
      <w:contextualSpacing/>
    </w:pPr>
    <w:rPr>
      <w:rFonts w:ascii="Times New Roman" w:hAnsi="Times New Roman"/>
      <w:b/>
      <w:bCs/>
      <w:iCs/>
      <w:caps/>
      <w:color w:val="002060"/>
      <w:sz w:val="28"/>
      <w:szCs w:val="22"/>
      <w:lang w:val="en-US"/>
    </w:rPr>
  </w:style>
  <w:style w:type="character" w:customStyle="1" w:styleId="Heading2Char">
    <w:name w:val="Heading 2 Char"/>
    <w:basedOn w:val="DefaultParagraphFont"/>
    <w:link w:val="Heading2"/>
    <w:uiPriority w:val="9"/>
    <w:semiHidden/>
    <w:rsid w:val="00981DE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E6469"/>
    <w:pPr>
      <w:ind w:left="720"/>
      <w:contextualSpacing/>
    </w:pPr>
  </w:style>
  <w:style w:type="table" w:styleId="LightList-Accent5">
    <w:name w:val="Light List Accent 5"/>
    <w:basedOn w:val="TableNormal"/>
    <w:uiPriority w:val="61"/>
    <w:semiHidden/>
    <w:unhideWhenUsed/>
    <w:rsid w:val="00B10AC8"/>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BalloonText">
    <w:name w:val="Balloon Text"/>
    <w:basedOn w:val="Normal"/>
    <w:link w:val="BalloonTextChar"/>
    <w:uiPriority w:val="99"/>
    <w:semiHidden/>
    <w:unhideWhenUsed/>
    <w:rsid w:val="000E0F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F63"/>
    <w:rPr>
      <w:rFonts w:ascii="Segoe UI" w:hAnsi="Segoe UI" w:cs="Segoe UI"/>
      <w:sz w:val="18"/>
      <w:szCs w:val="18"/>
    </w:rPr>
  </w:style>
  <w:style w:type="character" w:styleId="Hyperlink">
    <w:name w:val="Hyperlink"/>
    <w:basedOn w:val="DefaultParagraphFont"/>
    <w:uiPriority w:val="99"/>
    <w:unhideWhenUsed/>
    <w:rsid w:val="003D42E5"/>
    <w:rPr>
      <w:color w:val="0563C1" w:themeColor="hyperlink"/>
      <w:u w:val="single"/>
    </w:rPr>
  </w:style>
  <w:style w:type="character" w:styleId="UnresolvedMention">
    <w:name w:val="Unresolved Mention"/>
    <w:basedOn w:val="DefaultParagraphFont"/>
    <w:uiPriority w:val="99"/>
    <w:semiHidden/>
    <w:unhideWhenUsed/>
    <w:rsid w:val="003D42E5"/>
    <w:rPr>
      <w:color w:val="605E5C"/>
      <w:shd w:val="clear" w:color="auto" w:fill="E1DFDD"/>
    </w:rPr>
  </w:style>
  <w:style w:type="paragraph" w:styleId="Header">
    <w:name w:val="header"/>
    <w:basedOn w:val="Normal"/>
    <w:link w:val="HeaderChar"/>
    <w:uiPriority w:val="99"/>
    <w:unhideWhenUsed/>
    <w:rsid w:val="00D61A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A0C"/>
    <w:rPr>
      <w:sz w:val="24"/>
    </w:rPr>
  </w:style>
  <w:style w:type="paragraph" w:styleId="Footer">
    <w:name w:val="footer"/>
    <w:basedOn w:val="Normal"/>
    <w:link w:val="FooterChar"/>
    <w:uiPriority w:val="99"/>
    <w:unhideWhenUsed/>
    <w:rsid w:val="00D61A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A0C"/>
    <w:rPr>
      <w:sz w:val="24"/>
    </w:rPr>
  </w:style>
  <w:style w:type="character" w:styleId="CommentReference">
    <w:name w:val="annotation reference"/>
    <w:basedOn w:val="DefaultParagraphFont"/>
    <w:uiPriority w:val="99"/>
    <w:semiHidden/>
    <w:unhideWhenUsed/>
    <w:rsid w:val="005E44FE"/>
    <w:rPr>
      <w:sz w:val="16"/>
      <w:szCs w:val="16"/>
    </w:rPr>
  </w:style>
  <w:style w:type="paragraph" w:styleId="CommentText">
    <w:name w:val="annotation text"/>
    <w:basedOn w:val="Normal"/>
    <w:link w:val="CommentTextChar"/>
    <w:uiPriority w:val="99"/>
    <w:semiHidden/>
    <w:unhideWhenUsed/>
    <w:rsid w:val="005E44FE"/>
    <w:pPr>
      <w:spacing w:line="240" w:lineRule="auto"/>
    </w:pPr>
    <w:rPr>
      <w:sz w:val="20"/>
      <w:szCs w:val="20"/>
    </w:rPr>
  </w:style>
  <w:style w:type="character" w:customStyle="1" w:styleId="CommentTextChar">
    <w:name w:val="Comment Text Char"/>
    <w:basedOn w:val="DefaultParagraphFont"/>
    <w:link w:val="CommentText"/>
    <w:uiPriority w:val="99"/>
    <w:semiHidden/>
    <w:rsid w:val="005E44FE"/>
    <w:rPr>
      <w:sz w:val="20"/>
      <w:szCs w:val="20"/>
    </w:rPr>
  </w:style>
  <w:style w:type="paragraph" w:styleId="CommentSubject">
    <w:name w:val="annotation subject"/>
    <w:basedOn w:val="CommentText"/>
    <w:next w:val="CommentText"/>
    <w:link w:val="CommentSubjectChar"/>
    <w:uiPriority w:val="99"/>
    <w:semiHidden/>
    <w:unhideWhenUsed/>
    <w:rsid w:val="005E44FE"/>
    <w:rPr>
      <w:b/>
      <w:bCs/>
    </w:rPr>
  </w:style>
  <w:style w:type="character" w:customStyle="1" w:styleId="CommentSubjectChar">
    <w:name w:val="Comment Subject Char"/>
    <w:basedOn w:val="CommentTextChar"/>
    <w:link w:val="CommentSubject"/>
    <w:uiPriority w:val="99"/>
    <w:semiHidden/>
    <w:rsid w:val="005E44FE"/>
    <w:rPr>
      <w:b/>
      <w:bCs/>
      <w:sz w:val="20"/>
      <w:szCs w:val="20"/>
    </w:rPr>
  </w:style>
  <w:style w:type="paragraph" w:styleId="Revision">
    <w:name w:val="Revision"/>
    <w:hidden/>
    <w:uiPriority w:val="99"/>
    <w:semiHidden/>
    <w:rsid w:val="00943B38"/>
    <w:pPr>
      <w:spacing w:after="0" w:line="240" w:lineRule="auto"/>
    </w:pPr>
    <w:rPr>
      <w:sz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2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DRF.GlobalCoE@thekids.org.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abetes.thekids.org.au/our-research/research-focus-areas/student-opportunit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DRF.GlobalCoE@thekids.org.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aaed2e-ccec-496f-8e0e-554271511e46">
      <Terms xmlns="http://schemas.microsoft.com/office/infopath/2007/PartnerControls"/>
    </lcf76f155ced4ddcb4097134ff3c332f>
    <TaxCatchAll xmlns="28526856-0393-45dd-ac9a-7ebca9ba85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638828101A5F43897B229D54171A56" ma:contentTypeVersion="18" ma:contentTypeDescription="Create a new document." ma:contentTypeScope="" ma:versionID="d5b8be43a5060a99b3073717ddd1936d">
  <xsd:schema xmlns:xsd="http://www.w3.org/2001/XMLSchema" xmlns:xs="http://www.w3.org/2001/XMLSchema" xmlns:p="http://schemas.microsoft.com/office/2006/metadata/properties" xmlns:ns2="03aaed2e-ccec-496f-8e0e-554271511e46" xmlns:ns3="28526856-0393-45dd-ac9a-7ebca9ba85fb" targetNamespace="http://schemas.microsoft.com/office/2006/metadata/properties" ma:root="true" ma:fieldsID="1d0180294eb47329458bbb3d8a0312a5" ns2:_="" ns3:_="">
    <xsd:import namespace="03aaed2e-ccec-496f-8e0e-554271511e46"/>
    <xsd:import namespace="28526856-0393-45dd-ac9a-7ebca9ba85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aed2e-ccec-496f-8e0e-554271511e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9ad0fa5-9aee-46f1-99a6-b97bf4de3bd4"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526856-0393-45dd-ac9a-7ebca9ba85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bb3bcf6-7bd4-4abd-a7a2-22bac6f48c16}" ma:internalName="TaxCatchAll" ma:showField="CatchAllData" ma:web="28526856-0393-45dd-ac9a-7ebca9ba85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66CEAF-D1C1-4A31-9FD8-ACB5B0FB3B48}">
  <ds:schemaRefs>
    <ds:schemaRef ds:uri="http://schemas.microsoft.com/sharepoint/v3/contenttype/forms"/>
  </ds:schemaRefs>
</ds:datastoreItem>
</file>

<file path=customXml/itemProps2.xml><?xml version="1.0" encoding="utf-8"?>
<ds:datastoreItem xmlns:ds="http://schemas.openxmlformats.org/officeDocument/2006/customXml" ds:itemID="{8941B568-3AE1-4008-85CA-7C4B1098E710}">
  <ds:schemaRefs>
    <ds:schemaRef ds:uri="http://schemas.microsoft.com/office/2006/metadata/properties"/>
    <ds:schemaRef ds:uri="http://schemas.microsoft.com/office/infopath/2007/PartnerControls"/>
    <ds:schemaRef ds:uri="03aaed2e-ccec-496f-8e0e-554271511e46"/>
    <ds:schemaRef ds:uri="28526856-0393-45dd-ac9a-7ebca9ba85fb"/>
  </ds:schemaRefs>
</ds:datastoreItem>
</file>

<file path=customXml/itemProps3.xml><?xml version="1.0" encoding="utf-8"?>
<ds:datastoreItem xmlns:ds="http://schemas.openxmlformats.org/officeDocument/2006/customXml" ds:itemID="{C3B906F8-4C7D-4C2E-BDE2-CCDB4D7BA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aed2e-ccec-496f-8e0e-554271511e46"/>
    <ds:schemaRef ds:uri="28526856-0393-45dd-ac9a-7ebca9ba8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1486</Words>
  <Characters>8475</Characters>
  <Application>Microsoft Office Word</Application>
  <DocSecurity>0</DocSecurity>
  <Lines>70</Lines>
  <Paragraphs>19</Paragraphs>
  <ScaleCrop>false</ScaleCrop>
  <Company/>
  <LinksUpToDate>false</LinksUpToDate>
  <CharactersWithSpaces>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Sheppard, Jessica</dc:creator>
  <cp:keywords/>
  <dc:description/>
  <cp:lastModifiedBy>Pavlos, Rebecca</cp:lastModifiedBy>
  <cp:revision>9</cp:revision>
  <dcterms:created xsi:type="dcterms:W3CDTF">2025-03-13T03:52:00Z</dcterms:created>
  <dcterms:modified xsi:type="dcterms:W3CDTF">2025-03-13T04:09:00Z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0x010100A0638828101A5F43897B229D54171A56</vt:lpwstr>
  </property>
  <property fmtid="{D5CDD505-2E9C-101B-9397-08002B2CF9AE}" pid="3" name="MediaServiceImageTags">
    <vt:lpwstr/>
  </property>
</Properties>
</file>