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F118D" w14:textId="39E4A2F2" w:rsidR="00F31D36" w:rsidRDefault="00F31D36" w:rsidP="00F31D36">
      <w:pPr>
        <w:rPr>
          <w:sz w:val="24"/>
          <w:szCs w:val="24"/>
        </w:rPr>
      </w:pPr>
      <w:r>
        <w:rPr>
          <w:b/>
        </w:rPr>
        <w:t xml:space="preserve">Incidence of Type 1 Diabetes in 0 to 14 Year </w:t>
      </w:r>
      <w:proofErr w:type="spellStart"/>
      <w:r>
        <w:rPr>
          <w:b/>
        </w:rPr>
        <w:t>Olds</w:t>
      </w:r>
      <w:proofErr w:type="spellEnd"/>
      <w:r>
        <w:rPr>
          <w:b/>
        </w:rPr>
        <w:t xml:space="preserve"> in Australia from 2002 to 2017</w:t>
      </w:r>
    </w:p>
    <w:p w14:paraId="14212152" w14:textId="77777777" w:rsidR="00F31D36" w:rsidRDefault="00F31D36" w:rsidP="00F31D3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Haynes, A., Bulsara, M. K., Bergman, P., Cameron, F., Couper, J., Craig, M. E., </w:t>
      </w:r>
      <w:proofErr w:type="spellStart"/>
      <w:r>
        <w:rPr>
          <w:i/>
          <w:sz w:val="20"/>
          <w:szCs w:val="20"/>
        </w:rPr>
        <w:t>Demangone</w:t>
      </w:r>
      <w:proofErr w:type="spellEnd"/>
      <w:r>
        <w:rPr>
          <w:i/>
          <w:sz w:val="20"/>
          <w:szCs w:val="20"/>
        </w:rPr>
        <w:t xml:space="preserve">, K., Johnson, S., Lafferty, A., </w:t>
      </w:r>
      <w:proofErr w:type="spellStart"/>
      <w:r>
        <w:rPr>
          <w:i/>
          <w:sz w:val="20"/>
          <w:szCs w:val="20"/>
        </w:rPr>
        <w:t>Titmuss</w:t>
      </w:r>
      <w:proofErr w:type="spellEnd"/>
      <w:r>
        <w:rPr>
          <w:i/>
          <w:sz w:val="20"/>
          <w:szCs w:val="20"/>
        </w:rPr>
        <w:t xml:space="preserve">, A., &amp; Davis, E. A. </w:t>
      </w:r>
    </w:p>
    <w:p w14:paraId="56080B1F" w14:textId="77777777" w:rsidR="00F31D36" w:rsidRDefault="00F31D36" w:rsidP="00F31D36">
      <w:pPr>
        <w:rPr>
          <w:sz w:val="20"/>
          <w:szCs w:val="20"/>
        </w:rPr>
      </w:pPr>
    </w:p>
    <w:p w14:paraId="0D9F9748" w14:textId="62E58A5F" w:rsidR="00F31D36" w:rsidRDefault="00F31D36" w:rsidP="00F31D36">
      <w:pPr>
        <w:spacing w:before="80" w:after="240" w:line="360" w:lineRule="auto"/>
      </w:pPr>
      <w:r>
        <w:t xml:space="preserve">This study set out to determine the incidence of childhood onset type 1 diabetes in Australia from 2002 to 2017, and </w:t>
      </w:r>
      <w:proofErr w:type="spellStart"/>
      <w:r>
        <w:t>analy</w:t>
      </w:r>
      <w:r>
        <w:t>s</w:t>
      </w:r>
      <w:r>
        <w:t>e</w:t>
      </w:r>
      <w:proofErr w:type="spellEnd"/>
      <w:r>
        <w:t xml:space="preserve"> incidence rate trends by calendar year, </w:t>
      </w:r>
      <w:proofErr w:type="gramStart"/>
      <w:r>
        <w:t>sex</w:t>
      </w:r>
      <w:proofErr w:type="gramEnd"/>
      <w:r>
        <w:t xml:space="preserve"> and age at diagnosis.</w:t>
      </w:r>
    </w:p>
    <w:p w14:paraId="3E7B51AA" w14:textId="747C8367" w:rsidR="00F31D36" w:rsidRDefault="00F31D36" w:rsidP="00F31D36">
      <w:pPr>
        <w:spacing w:before="80" w:after="240" w:line="360" w:lineRule="auto"/>
      </w:pPr>
      <w:r>
        <w:t xml:space="preserve">A decreasing incidence rate trend was observed in boys and girls aged 0 to 4 years old. The incidence rate was 75% higher in the 5 to </w:t>
      </w:r>
      <w:proofErr w:type="gramStart"/>
      <w:r>
        <w:t>9 year</w:t>
      </w:r>
      <w:r>
        <w:t xml:space="preserve"> </w:t>
      </w:r>
      <w:r>
        <w:t>old</w:t>
      </w:r>
      <w:proofErr w:type="gramEnd"/>
      <w:r>
        <w:t xml:space="preserve"> age group, when compared to the 0 to 4 year old age group. The 10 to </w:t>
      </w:r>
      <w:proofErr w:type="gramStart"/>
      <w:r>
        <w:t>14 year old</w:t>
      </w:r>
      <w:proofErr w:type="gramEnd"/>
      <w:r>
        <w:t xml:space="preserve"> incidence rate was 224% higher, in comparison. A persistent non-linear cyclical pattern persists in the incidence rate trend, with 5 yearly cycles providing the best model fit. </w:t>
      </w:r>
    </w:p>
    <w:p w14:paraId="1BF8BC8E" w14:textId="77777777" w:rsidR="00F31D36" w:rsidRDefault="00F31D36" w:rsidP="00F31D36">
      <w:pPr>
        <w:spacing w:before="80" w:after="240" w:line="360" w:lineRule="auto"/>
      </w:pPr>
    </w:p>
    <w:p w14:paraId="3066463D" w14:textId="77777777" w:rsidR="00F31D36" w:rsidRDefault="00F31D36" w:rsidP="00F31D36">
      <w:pPr>
        <w:spacing w:before="80" w:after="240" w:line="360" w:lineRule="auto"/>
      </w:pPr>
    </w:p>
    <w:p w14:paraId="5EA163E8" w14:textId="77777777" w:rsidR="00F31D36" w:rsidRDefault="00F31D36" w:rsidP="00F31D36">
      <w:pPr>
        <w:spacing w:before="80" w:after="240" w:line="360" w:lineRule="auto"/>
      </w:pPr>
    </w:p>
    <w:p w14:paraId="7D3C0BFA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36"/>
    <w:rsid w:val="0057030D"/>
    <w:rsid w:val="00690CF6"/>
    <w:rsid w:val="006A665E"/>
    <w:rsid w:val="00F3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F642"/>
  <w15:chartTrackingRefBased/>
  <w15:docId w15:val="{62DC7978-9962-4976-83BA-F37E383F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1D36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1</cp:revision>
  <dcterms:created xsi:type="dcterms:W3CDTF">2020-08-27T01:25:00Z</dcterms:created>
  <dcterms:modified xsi:type="dcterms:W3CDTF">2020-08-27T01:28:00Z</dcterms:modified>
</cp:coreProperties>
</file>