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5502" w14:textId="77777777" w:rsidR="00761D0F" w:rsidRPr="00761D0F" w:rsidRDefault="00761D0F" w:rsidP="00761D0F">
      <w:pPr>
        <w:shd w:val="clear" w:color="auto" w:fill="FFFFFF"/>
        <w:spacing w:after="100" w:afterAutospacing="1"/>
        <w:rPr>
          <w:rFonts w:eastAsia="Times New Roman" w:cs="Times New Roman"/>
          <w:color w:val="53565A"/>
        </w:rPr>
      </w:pPr>
      <w:r w:rsidRPr="00761D0F">
        <w:rPr>
          <w:rFonts w:eastAsia="Times New Roman" w:cs="Times New Roman"/>
          <w:color w:val="53565A"/>
        </w:rPr>
        <w:t>TODAY Study Group. (2012). A clinical trial to maintain glycemic control in youth with type 2 diabetes. New England Journal of Medicine, Doi: 10.1056/NEJMoa1 10933</w:t>
      </w:r>
    </w:p>
    <w:p w14:paraId="496EE9E5" w14:textId="77777777" w:rsidR="00761D0F" w:rsidRPr="00761D0F" w:rsidRDefault="00761D0F" w:rsidP="00761D0F">
      <w:pPr>
        <w:shd w:val="clear" w:color="auto" w:fill="FFFFFF"/>
        <w:spacing w:after="100" w:afterAutospacing="1"/>
        <w:rPr>
          <w:rFonts w:eastAsia="Times New Roman" w:cs="Times New Roman"/>
          <w:color w:val="53565A"/>
        </w:rPr>
      </w:pPr>
      <w:proofErr w:type="spellStart"/>
      <w:r w:rsidRPr="00761D0F">
        <w:rPr>
          <w:rFonts w:eastAsia="Times New Roman" w:cs="Times New Roman"/>
          <w:color w:val="53565A"/>
        </w:rPr>
        <w:t>Jaser</w:t>
      </w:r>
      <w:proofErr w:type="spellEnd"/>
      <w:r w:rsidRPr="00761D0F">
        <w:rPr>
          <w:rFonts w:eastAsia="Times New Roman" w:cs="Times New Roman"/>
          <w:color w:val="53565A"/>
        </w:rPr>
        <w:t>, S.S., Faulkner, M.S., Whittemore, R., Jeon, S., Murphy, K., Delamater, A., &amp; Grey, M. (2012). Coping, self-management, and adaptation in adolescents with type 1 diabetes. Annals of Behavioral Medicine. Doi: 10.1007/s12160-012-9343-z.</w:t>
      </w:r>
    </w:p>
    <w:p w14:paraId="3F0FCA90" w14:textId="77777777" w:rsidR="00761D0F" w:rsidRPr="00761D0F" w:rsidRDefault="00761D0F" w:rsidP="00761D0F">
      <w:pPr>
        <w:shd w:val="clear" w:color="auto" w:fill="FFFFFF"/>
        <w:spacing w:after="100" w:afterAutospacing="1"/>
        <w:rPr>
          <w:rFonts w:eastAsia="Times New Roman" w:cs="Times New Roman"/>
          <w:color w:val="53565A"/>
        </w:rPr>
      </w:pPr>
      <w:r w:rsidRPr="00761D0F">
        <w:rPr>
          <w:rFonts w:eastAsia="Times New Roman" w:cs="Times New Roman"/>
          <w:color w:val="53565A"/>
        </w:rPr>
        <w:t xml:space="preserve">Whittemore, R., </w:t>
      </w:r>
      <w:proofErr w:type="spellStart"/>
      <w:r w:rsidRPr="00761D0F">
        <w:rPr>
          <w:rFonts w:eastAsia="Times New Roman" w:cs="Times New Roman"/>
          <w:color w:val="53565A"/>
        </w:rPr>
        <w:t>Jaser</w:t>
      </w:r>
      <w:proofErr w:type="spellEnd"/>
      <w:r w:rsidRPr="00761D0F">
        <w:rPr>
          <w:rFonts w:eastAsia="Times New Roman" w:cs="Times New Roman"/>
          <w:color w:val="53565A"/>
        </w:rPr>
        <w:t>, S., Chao, A., Jang, M., &amp; Grey, M. (2012). Psychological experience of parents of children with type 1 diabetes:  A systematic mixed studies review. The Diabetes Educator, 38, 562-579. Doi: 10.1177/0145721712445216</w:t>
      </w:r>
    </w:p>
    <w:p w14:paraId="51D7ACF4" w14:textId="034EA6DC" w:rsidR="00761D0F" w:rsidRPr="00761D0F" w:rsidRDefault="00761D0F" w:rsidP="00761D0F">
      <w:pPr>
        <w:pStyle w:val="PlainText"/>
        <w:rPr>
          <w:rFonts w:asciiTheme="minorHAnsi" w:hAnsiTheme="minorHAnsi" w:cs="Baghdad"/>
          <w:sz w:val="24"/>
          <w:szCs w:val="24"/>
        </w:rPr>
      </w:pPr>
      <w:r w:rsidRPr="00761D0F">
        <w:rPr>
          <w:rFonts w:asciiTheme="minorHAnsi" w:hAnsiTheme="minorHAnsi" w:cs="Baghdad"/>
          <w:sz w:val="24"/>
          <w:szCs w:val="24"/>
        </w:rPr>
        <w:t xml:space="preserve">Whittemore, R., </w:t>
      </w:r>
      <w:proofErr w:type="spellStart"/>
      <w:r w:rsidRPr="00761D0F">
        <w:rPr>
          <w:rFonts w:asciiTheme="minorHAnsi" w:hAnsiTheme="minorHAnsi" w:cs="Baghdad"/>
          <w:sz w:val="24"/>
          <w:szCs w:val="24"/>
        </w:rPr>
        <w:t>Liberti</w:t>
      </w:r>
      <w:proofErr w:type="spellEnd"/>
      <w:r w:rsidRPr="00761D0F">
        <w:rPr>
          <w:rFonts w:asciiTheme="minorHAnsi" w:hAnsiTheme="minorHAnsi" w:cs="Baghdad"/>
          <w:sz w:val="24"/>
          <w:szCs w:val="24"/>
        </w:rPr>
        <w:t xml:space="preserve">, L., Jeon, S., Chao, A., </w:t>
      </w:r>
      <w:proofErr w:type="spellStart"/>
      <w:r w:rsidRPr="00761D0F">
        <w:rPr>
          <w:rFonts w:asciiTheme="minorHAnsi" w:hAnsiTheme="minorHAnsi" w:cs="Baghdad"/>
          <w:sz w:val="24"/>
          <w:szCs w:val="24"/>
        </w:rPr>
        <w:t>Jaser</w:t>
      </w:r>
      <w:proofErr w:type="spellEnd"/>
      <w:r w:rsidRPr="00761D0F">
        <w:rPr>
          <w:rFonts w:asciiTheme="minorHAnsi" w:hAnsiTheme="minorHAnsi" w:cs="Baghdad"/>
          <w:sz w:val="24"/>
          <w:szCs w:val="24"/>
        </w:rPr>
        <w:t xml:space="preserve">, S. S., &amp; Grey, M. (2014). Self-management as a mediator of family functioning and depressive symptoms with health outcomes in youth with type 1 diabetes. </w:t>
      </w:r>
      <w:r w:rsidRPr="00761D0F">
        <w:rPr>
          <w:rFonts w:asciiTheme="minorHAnsi" w:hAnsiTheme="minorHAnsi" w:cs="Baghdad"/>
          <w:i/>
          <w:sz w:val="24"/>
          <w:szCs w:val="24"/>
        </w:rPr>
        <w:t xml:space="preserve">Western Journal of Nursing Research, 36, </w:t>
      </w:r>
      <w:r w:rsidRPr="00761D0F">
        <w:rPr>
          <w:rFonts w:asciiTheme="minorHAnsi" w:hAnsiTheme="minorHAnsi" w:cs="Baghdad"/>
          <w:sz w:val="24"/>
          <w:szCs w:val="24"/>
        </w:rPr>
        <w:t>1254-1271. PMID: 24357648</w:t>
      </w:r>
    </w:p>
    <w:p w14:paraId="5A12F35E" w14:textId="77777777" w:rsidR="00761D0F" w:rsidRPr="00761D0F" w:rsidRDefault="00761D0F" w:rsidP="00761D0F">
      <w:pPr>
        <w:pStyle w:val="PlainText"/>
        <w:ind w:left="720" w:hanging="720"/>
        <w:rPr>
          <w:rFonts w:asciiTheme="minorHAnsi" w:hAnsiTheme="minorHAnsi" w:cs="Baghdad"/>
          <w:sz w:val="24"/>
          <w:szCs w:val="24"/>
        </w:rPr>
      </w:pPr>
    </w:p>
    <w:p w14:paraId="240F381D" w14:textId="77777777" w:rsidR="00761D0F" w:rsidRPr="00761D0F" w:rsidRDefault="00761D0F" w:rsidP="00761D0F">
      <w:pPr>
        <w:pStyle w:val="NormalWeb"/>
        <w:spacing w:before="0" w:beforeAutospacing="0" w:after="0" w:afterAutospacing="0"/>
        <w:rPr>
          <w:rFonts w:asciiTheme="minorHAnsi" w:hAnsiTheme="minorHAnsi" w:cs="Baghdad"/>
          <w:i/>
          <w:color w:val="000000"/>
        </w:rPr>
      </w:pPr>
      <w:r w:rsidRPr="00761D0F">
        <w:rPr>
          <w:rFonts w:asciiTheme="minorHAnsi" w:hAnsiTheme="minorHAnsi" w:cs="Baghdad"/>
          <w:color w:val="000000"/>
        </w:rPr>
        <w:t xml:space="preserve">Grey, M., </w:t>
      </w:r>
      <w:proofErr w:type="spellStart"/>
      <w:r w:rsidRPr="00761D0F">
        <w:rPr>
          <w:rFonts w:asciiTheme="minorHAnsi" w:hAnsiTheme="minorHAnsi" w:cs="Baghdad"/>
          <w:color w:val="000000"/>
        </w:rPr>
        <w:t>Knafl</w:t>
      </w:r>
      <w:proofErr w:type="spellEnd"/>
      <w:r w:rsidRPr="00761D0F">
        <w:rPr>
          <w:rFonts w:asciiTheme="minorHAnsi" w:hAnsiTheme="minorHAnsi" w:cs="Baghdad"/>
          <w:color w:val="000000"/>
        </w:rPr>
        <w:t xml:space="preserve">, K., Schulman-Green, D., &amp; Reynolds, N. (2015). A revised self- and family management framework, </w:t>
      </w:r>
      <w:r w:rsidRPr="00761D0F">
        <w:rPr>
          <w:rFonts w:asciiTheme="minorHAnsi" w:hAnsiTheme="minorHAnsi" w:cs="Baghdad"/>
          <w:i/>
          <w:color w:val="000000"/>
        </w:rPr>
        <w:t xml:space="preserve">Nursing Outlook, 63, </w:t>
      </w:r>
      <w:r w:rsidRPr="00761D0F">
        <w:rPr>
          <w:rFonts w:asciiTheme="minorHAnsi" w:hAnsiTheme="minorHAnsi" w:cs="Baghdad"/>
          <w:color w:val="000000"/>
        </w:rPr>
        <w:t>162-170</w:t>
      </w:r>
      <w:r w:rsidRPr="00761D0F">
        <w:rPr>
          <w:rFonts w:asciiTheme="minorHAnsi" w:hAnsiTheme="minorHAnsi" w:cs="Baghdad"/>
          <w:i/>
          <w:color w:val="000000"/>
        </w:rPr>
        <w:t xml:space="preserve">. </w:t>
      </w:r>
      <w:hyperlink r:id="rId4" w:history="1">
        <w:r w:rsidRPr="00761D0F">
          <w:rPr>
            <w:rStyle w:val="Hyperlink"/>
            <w:rFonts w:asciiTheme="minorHAnsi" w:hAnsiTheme="minorHAnsi" w:cs="Baghdad"/>
            <w:i/>
          </w:rPr>
          <w:t>http://dx.doi.org/10.1016/j.outlook.2014.10.003</w:t>
        </w:r>
      </w:hyperlink>
      <w:r w:rsidRPr="00761D0F">
        <w:rPr>
          <w:rFonts w:asciiTheme="minorHAnsi" w:hAnsiTheme="minorHAnsi" w:cs="Baghdad"/>
          <w:i/>
          <w:color w:val="000000"/>
        </w:rPr>
        <w:t>.</w:t>
      </w:r>
    </w:p>
    <w:p w14:paraId="76E877A4" w14:textId="77777777" w:rsidR="00761D0F" w:rsidRPr="00761D0F" w:rsidRDefault="00761D0F" w:rsidP="00761D0F">
      <w:pPr>
        <w:pStyle w:val="NormalWeb"/>
        <w:spacing w:before="0" w:beforeAutospacing="0" w:after="0" w:afterAutospacing="0"/>
        <w:rPr>
          <w:rFonts w:asciiTheme="minorHAnsi" w:hAnsiTheme="minorHAnsi" w:cs="Baghdad"/>
          <w:i/>
          <w:color w:val="000000"/>
        </w:rPr>
      </w:pPr>
    </w:p>
    <w:p w14:paraId="4F42B6E1" w14:textId="77777777" w:rsidR="00761D0F" w:rsidRPr="00761D0F" w:rsidRDefault="00761D0F" w:rsidP="00761D0F">
      <w:pPr>
        <w:pStyle w:val="NormalWeb"/>
        <w:spacing w:before="0" w:beforeAutospacing="0" w:after="0" w:afterAutospacing="0"/>
        <w:rPr>
          <w:rFonts w:asciiTheme="minorHAnsi" w:hAnsiTheme="minorHAnsi" w:cs="Baghdad"/>
          <w:i/>
          <w:color w:val="000000"/>
        </w:rPr>
      </w:pPr>
      <w:r w:rsidRPr="00761D0F">
        <w:rPr>
          <w:rFonts w:asciiTheme="minorHAnsi" w:hAnsiTheme="minorHAnsi" w:cs="Baghdad"/>
        </w:rPr>
        <w:t xml:space="preserve">Whittemore, R., </w:t>
      </w:r>
      <w:proofErr w:type="spellStart"/>
      <w:r w:rsidRPr="00761D0F">
        <w:rPr>
          <w:rFonts w:asciiTheme="minorHAnsi" w:hAnsiTheme="minorHAnsi" w:cs="Baghdad"/>
        </w:rPr>
        <w:t>Liberti</w:t>
      </w:r>
      <w:proofErr w:type="spellEnd"/>
      <w:r w:rsidRPr="00761D0F">
        <w:rPr>
          <w:rFonts w:asciiTheme="minorHAnsi" w:hAnsiTheme="minorHAnsi" w:cs="Baghdad"/>
        </w:rPr>
        <w:t xml:space="preserve">, L. S., Jeon, S., Chao, A., Minges, K. E., Murphy, K., &amp; Grey, M. (2016). Efficacy and implementation of an internet psychoeducational program for teens with type 1 diabetes. </w:t>
      </w:r>
      <w:r w:rsidRPr="00761D0F">
        <w:rPr>
          <w:rFonts w:asciiTheme="minorHAnsi" w:hAnsiTheme="minorHAnsi" w:cs="Baghdad"/>
          <w:i/>
        </w:rPr>
        <w:t xml:space="preserve">Pediatric Diabetes, 17, </w:t>
      </w:r>
      <w:r w:rsidRPr="00761D0F">
        <w:rPr>
          <w:rFonts w:asciiTheme="minorHAnsi" w:hAnsiTheme="minorHAnsi" w:cs="Baghdad"/>
        </w:rPr>
        <w:t>567-575</w:t>
      </w:r>
      <w:r w:rsidRPr="00761D0F">
        <w:rPr>
          <w:rFonts w:asciiTheme="minorHAnsi" w:hAnsiTheme="minorHAnsi" w:cs="Baghdad"/>
          <w:i/>
        </w:rPr>
        <w:t xml:space="preserve">. </w:t>
      </w:r>
      <w:r w:rsidRPr="00761D0F">
        <w:rPr>
          <w:rFonts w:asciiTheme="minorHAnsi" w:hAnsiTheme="minorHAnsi" w:cs="Baghdad"/>
        </w:rPr>
        <w:t>PMCID</w:t>
      </w:r>
      <w:r w:rsidRPr="00761D0F">
        <w:rPr>
          <w:rFonts w:asciiTheme="minorHAnsi" w:hAnsiTheme="minorHAnsi" w:cs="Baghdad"/>
          <w:i/>
        </w:rPr>
        <w:t xml:space="preserve">: </w:t>
      </w:r>
      <w:proofErr w:type="gramStart"/>
      <w:r w:rsidRPr="00761D0F">
        <w:rPr>
          <w:rFonts w:asciiTheme="minorHAnsi" w:hAnsiTheme="minorHAnsi" w:cs="Baghdad"/>
        </w:rPr>
        <w:t>4882266.</w:t>
      </w:r>
      <w:r w:rsidRPr="00761D0F">
        <w:rPr>
          <w:rFonts w:asciiTheme="minorHAnsi" w:hAnsiTheme="minorHAnsi" w:cs="Baghdad"/>
          <w:i/>
        </w:rPr>
        <w:t>.</w:t>
      </w:r>
      <w:proofErr w:type="gramEnd"/>
    </w:p>
    <w:p w14:paraId="4D6EA995" w14:textId="77777777" w:rsidR="00761D0F" w:rsidRPr="00761D0F" w:rsidRDefault="00761D0F" w:rsidP="00761D0F">
      <w:pPr>
        <w:pStyle w:val="PlainText"/>
        <w:rPr>
          <w:rFonts w:asciiTheme="minorHAnsi" w:hAnsiTheme="minorHAnsi" w:cs="Baghdad"/>
          <w:i/>
          <w:iCs/>
          <w:sz w:val="24"/>
          <w:szCs w:val="24"/>
        </w:rPr>
      </w:pPr>
    </w:p>
    <w:p w14:paraId="296C9CC9" w14:textId="77777777" w:rsidR="00761D0F" w:rsidRPr="00761D0F" w:rsidRDefault="00761D0F" w:rsidP="00761D0F">
      <w:pPr>
        <w:pStyle w:val="PlainText"/>
        <w:rPr>
          <w:rFonts w:asciiTheme="minorHAnsi" w:hAnsiTheme="minorHAnsi" w:cs="Baghdad"/>
          <w:sz w:val="24"/>
          <w:szCs w:val="24"/>
        </w:rPr>
      </w:pPr>
      <w:r w:rsidRPr="00761D0F">
        <w:rPr>
          <w:rFonts w:asciiTheme="minorHAnsi" w:hAnsiTheme="minorHAnsi" w:cs="Baghdad"/>
          <w:sz w:val="24"/>
          <w:szCs w:val="24"/>
        </w:rPr>
        <w:t xml:space="preserve">Minges, K. E., Whittemore, R., Chao, A., Jefferson, V., Murphy, K. M., &amp; Grey, M. (2017). Clinical, psychosocial and demographic factors are associated with overweight and obesity in early adolescent girls with type 1 diabetes. </w:t>
      </w:r>
      <w:r w:rsidRPr="00761D0F">
        <w:rPr>
          <w:rFonts w:asciiTheme="minorHAnsi" w:hAnsiTheme="minorHAnsi" w:cs="Baghdad"/>
          <w:i/>
          <w:sz w:val="24"/>
          <w:szCs w:val="24"/>
        </w:rPr>
        <w:t>The Diabetes Educ</w:t>
      </w:r>
      <w:r w:rsidRPr="00761D0F">
        <w:rPr>
          <w:rFonts w:asciiTheme="minorHAnsi" w:hAnsiTheme="minorHAnsi" w:cs="Baghdad"/>
          <w:sz w:val="24"/>
          <w:szCs w:val="24"/>
        </w:rPr>
        <w:t xml:space="preserve">ator, </w:t>
      </w:r>
      <w:r w:rsidRPr="00761D0F">
        <w:rPr>
          <w:rFonts w:asciiTheme="minorHAnsi" w:hAnsiTheme="minorHAnsi" w:cs="Baghdad"/>
          <w:i/>
          <w:sz w:val="24"/>
          <w:szCs w:val="24"/>
        </w:rPr>
        <w:t xml:space="preserve">42, </w:t>
      </w:r>
      <w:r w:rsidRPr="00761D0F">
        <w:rPr>
          <w:rFonts w:asciiTheme="minorHAnsi" w:hAnsiTheme="minorHAnsi" w:cs="Baghdad"/>
          <w:sz w:val="24"/>
          <w:szCs w:val="24"/>
        </w:rPr>
        <w:t xml:space="preserve">538-548. </w:t>
      </w:r>
      <w:r w:rsidRPr="00761D0F">
        <w:rPr>
          <w:rFonts w:asciiTheme="minorHAnsi" w:hAnsiTheme="minorHAnsi" w:cs="Baghdad"/>
          <w:color w:val="454545"/>
          <w:sz w:val="24"/>
          <w:szCs w:val="24"/>
        </w:rPr>
        <w:t>PMCID: 5957073.</w:t>
      </w:r>
    </w:p>
    <w:p w14:paraId="46C794D3" w14:textId="77777777" w:rsidR="00761D0F" w:rsidRPr="00761D0F" w:rsidRDefault="00761D0F" w:rsidP="00761D0F">
      <w:pPr>
        <w:rPr>
          <w:rFonts w:cs="Baghdad"/>
          <w:color w:val="000000"/>
        </w:rPr>
      </w:pPr>
    </w:p>
    <w:p w14:paraId="71A53944" w14:textId="77777777" w:rsidR="00761D0F" w:rsidRPr="00761D0F" w:rsidRDefault="00761D0F" w:rsidP="00761D0F">
      <w:pPr>
        <w:pStyle w:val="NormalWeb"/>
        <w:spacing w:before="0" w:beforeAutospacing="0" w:after="0" w:afterAutospacing="0"/>
        <w:rPr>
          <w:rFonts w:asciiTheme="minorHAnsi" w:hAnsiTheme="minorHAnsi" w:cs="Baghdad"/>
        </w:rPr>
      </w:pPr>
      <w:proofErr w:type="spellStart"/>
      <w:r w:rsidRPr="00761D0F">
        <w:rPr>
          <w:rFonts w:asciiTheme="minorHAnsi" w:hAnsiTheme="minorHAnsi" w:cs="Baghdad"/>
        </w:rPr>
        <w:t>Rechenberg</w:t>
      </w:r>
      <w:proofErr w:type="spellEnd"/>
      <w:r w:rsidRPr="00761D0F">
        <w:rPr>
          <w:rFonts w:asciiTheme="minorHAnsi" w:hAnsiTheme="minorHAnsi" w:cs="Baghdad"/>
        </w:rPr>
        <w:t>, K., Whittemore, R., &amp; Grey, M. (2017).</w:t>
      </w:r>
      <w:bookmarkStart w:id="0" w:name="_GoBack"/>
      <w:bookmarkEnd w:id="0"/>
      <w:r w:rsidRPr="00761D0F">
        <w:rPr>
          <w:rFonts w:asciiTheme="minorHAnsi" w:hAnsiTheme="minorHAnsi" w:cs="Baghdad"/>
        </w:rPr>
        <w:t xml:space="preserve"> Anxiety in youth with type 1 diabetes. </w:t>
      </w:r>
      <w:r w:rsidRPr="00761D0F">
        <w:rPr>
          <w:rFonts w:asciiTheme="minorHAnsi" w:hAnsiTheme="minorHAnsi" w:cs="Baghdad"/>
          <w:i/>
        </w:rPr>
        <w:t xml:space="preserve">Journal of Pediatric Nursing, 32, </w:t>
      </w:r>
      <w:r w:rsidRPr="00761D0F">
        <w:rPr>
          <w:rFonts w:asciiTheme="minorHAnsi" w:hAnsiTheme="minorHAnsi" w:cs="Baghdad"/>
        </w:rPr>
        <w:t>64-71.  Doi:10.1016/jpedn.2016.08.007. PMID: 27663096.</w:t>
      </w:r>
    </w:p>
    <w:p w14:paraId="6A92E501" w14:textId="77777777" w:rsidR="00761D0F" w:rsidRPr="00761D0F" w:rsidRDefault="00761D0F" w:rsidP="00761D0F">
      <w:pPr>
        <w:rPr>
          <w:rFonts w:cs="Baghdad"/>
          <w:color w:val="000000"/>
        </w:rPr>
      </w:pPr>
    </w:p>
    <w:p w14:paraId="20684895" w14:textId="77777777" w:rsidR="00761D0F" w:rsidRPr="00761D0F" w:rsidRDefault="00761D0F" w:rsidP="00761D0F">
      <w:pPr>
        <w:rPr>
          <w:rFonts w:cs="Baghdad"/>
          <w:color w:val="000000"/>
        </w:rPr>
      </w:pPr>
      <w:r w:rsidRPr="00761D0F">
        <w:rPr>
          <w:rFonts w:cs="Baghdad"/>
          <w:color w:val="000000" w:themeColor="text1"/>
        </w:rPr>
        <w:t>McCarthy, M. &amp; Grey, M. (2018). </w:t>
      </w:r>
      <w:r w:rsidRPr="00761D0F">
        <w:rPr>
          <w:rFonts w:cs="Baghdad"/>
          <w:color w:val="000000" w:themeColor="text1"/>
          <w:shd w:val="clear" w:color="auto" w:fill="FFFFFF"/>
        </w:rPr>
        <w:t>Type 1 diabetes self-management from emerging adulthood through older adulthood. </w:t>
      </w:r>
      <w:r w:rsidRPr="00761D0F">
        <w:rPr>
          <w:rFonts w:cs="Baghdad"/>
          <w:i/>
          <w:iCs/>
          <w:color w:val="000000" w:themeColor="text1"/>
          <w:shd w:val="clear" w:color="auto" w:fill="FFFFFF"/>
        </w:rPr>
        <w:t xml:space="preserve">Diabetes Care., 41, </w:t>
      </w:r>
      <w:r w:rsidRPr="00761D0F">
        <w:rPr>
          <w:rFonts w:cs="Baghdad"/>
          <w:iCs/>
          <w:color w:val="000000" w:themeColor="text1"/>
          <w:shd w:val="clear" w:color="auto" w:fill="FFFFFF"/>
        </w:rPr>
        <w:t>1608-1614.</w:t>
      </w:r>
      <w:r w:rsidRPr="00761D0F">
        <w:rPr>
          <w:rFonts w:cs="Baghdad"/>
          <w:color w:val="000000" w:themeColor="text1"/>
          <w:shd w:val="clear" w:color="auto" w:fill="FFFFFF"/>
        </w:rPr>
        <w:t xml:space="preserve"> Doi.org/10.2337/dc17-2597. </w:t>
      </w:r>
      <w:r w:rsidRPr="00761D0F">
        <w:rPr>
          <w:rFonts w:cs="Baghdad"/>
          <w:color w:val="000000"/>
        </w:rPr>
        <w:t>PMID: 29802144</w:t>
      </w:r>
    </w:p>
    <w:p w14:paraId="5BB54136" w14:textId="77777777" w:rsidR="00761D0F" w:rsidRPr="00761D0F" w:rsidRDefault="00761D0F" w:rsidP="00761D0F">
      <w:pPr>
        <w:ind w:left="720" w:hanging="720"/>
        <w:rPr>
          <w:rFonts w:cs="Baghdad"/>
        </w:rPr>
      </w:pPr>
    </w:p>
    <w:p w14:paraId="5393A097" w14:textId="77777777" w:rsidR="00761D0F" w:rsidRPr="00761D0F" w:rsidRDefault="00761D0F" w:rsidP="00761D0F">
      <w:pPr>
        <w:rPr>
          <w:rFonts w:cs="Baghdad"/>
        </w:rPr>
      </w:pPr>
      <w:r w:rsidRPr="00761D0F">
        <w:rPr>
          <w:rFonts w:cs="Baghdad"/>
        </w:rPr>
        <w:t xml:space="preserve">Joiner, K. L., Holland, M. L., &amp; Grey, M. (2018). Stressful life events in young adults with type 1 diabetes in the U.S. T1D Exchange Clinic Registry. </w:t>
      </w:r>
      <w:r w:rsidRPr="00761D0F">
        <w:rPr>
          <w:rFonts w:cs="Baghdad"/>
          <w:i/>
        </w:rPr>
        <w:t xml:space="preserve">Journal of Nursing Scholarship, 50, </w:t>
      </w:r>
      <w:r w:rsidRPr="00761D0F">
        <w:rPr>
          <w:rFonts w:cs="Baghdad"/>
        </w:rPr>
        <w:t>676-686</w:t>
      </w:r>
      <w:r w:rsidRPr="00761D0F">
        <w:rPr>
          <w:rFonts w:cs="Baghdad"/>
          <w:i/>
        </w:rPr>
        <w:t xml:space="preserve">. </w:t>
      </w:r>
      <w:r w:rsidRPr="00761D0F">
        <w:rPr>
          <w:rFonts w:cs="Baghdad"/>
        </w:rPr>
        <w:t>doi:10.1111/jnu.12428. PMID: 30246919.</w:t>
      </w:r>
    </w:p>
    <w:p w14:paraId="618490E1" w14:textId="77777777" w:rsidR="00761D0F" w:rsidRPr="00761D0F" w:rsidRDefault="00761D0F" w:rsidP="00761D0F">
      <w:pPr>
        <w:rPr>
          <w:rFonts w:cs="Baghdad"/>
        </w:rPr>
      </w:pPr>
      <w:r w:rsidRPr="00761D0F">
        <w:rPr>
          <w:rFonts w:cs="Baghdad"/>
        </w:rPr>
        <w:t xml:space="preserve">Ash, G. A., Joiner, K. L., </w:t>
      </w:r>
      <w:proofErr w:type="spellStart"/>
      <w:r w:rsidRPr="00761D0F">
        <w:rPr>
          <w:rFonts w:cs="Baghdad"/>
        </w:rPr>
        <w:t>Savoye</w:t>
      </w:r>
      <w:proofErr w:type="spellEnd"/>
      <w:r w:rsidRPr="00761D0F">
        <w:rPr>
          <w:rFonts w:cs="Baghdad"/>
        </w:rPr>
        <w:t xml:space="preserve">, M., Baker, J. S., </w:t>
      </w:r>
      <w:proofErr w:type="spellStart"/>
      <w:r w:rsidRPr="00761D0F">
        <w:rPr>
          <w:rFonts w:cs="Baghdad"/>
        </w:rPr>
        <w:t>Gerosa</w:t>
      </w:r>
      <w:proofErr w:type="spellEnd"/>
      <w:r w:rsidRPr="00761D0F">
        <w:rPr>
          <w:rFonts w:cs="Baghdad"/>
        </w:rPr>
        <w:t xml:space="preserve">, J., Patel, N., ... &amp; Grey, M. (2019). Feasibility and safety of a group physical activity program for youth with type 1 diabetes. </w:t>
      </w:r>
      <w:r w:rsidRPr="00761D0F">
        <w:rPr>
          <w:rFonts w:cs="Baghdad"/>
          <w:i/>
        </w:rPr>
        <w:t xml:space="preserve">Pediatric Diabetes, 20, </w:t>
      </w:r>
      <w:r w:rsidRPr="00761D0F">
        <w:rPr>
          <w:rFonts w:cs="Baghdad"/>
        </w:rPr>
        <w:t>450-</w:t>
      </w:r>
      <w:proofErr w:type="gramStart"/>
      <w:r w:rsidRPr="00761D0F">
        <w:rPr>
          <w:rFonts w:cs="Baghdad"/>
        </w:rPr>
        <w:t>450.</w:t>
      </w:r>
      <w:r w:rsidRPr="00761D0F">
        <w:rPr>
          <w:rFonts w:cs="Baghdad"/>
          <w:i/>
        </w:rPr>
        <w:t>.</w:t>
      </w:r>
      <w:proofErr w:type="gramEnd"/>
      <w:r w:rsidRPr="00761D0F">
        <w:rPr>
          <w:rFonts w:cs="Baghdad"/>
          <w:i/>
        </w:rPr>
        <w:t xml:space="preserve"> </w:t>
      </w:r>
      <w:r w:rsidRPr="00761D0F">
        <w:rPr>
          <w:rFonts w:cs="Baghdad"/>
        </w:rPr>
        <w:t>DOI: 10.1111/pedi.12841. PMID: 30834621.</w:t>
      </w:r>
    </w:p>
    <w:p w14:paraId="35B6E147" w14:textId="77777777" w:rsidR="00761D0F" w:rsidRPr="00761D0F" w:rsidRDefault="00761D0F" w:rsidP="00761D0F">
      <w:pPr>
        <w:rPr>
          <w:rFonts w:cs="Baghdad"/>
        </w:rPr>
      </w:pPr>
    </w:p>
    <w:p w14:paraId="43ED3CF4" w14:textId="77777777" w:rsidR="00761D0F" w:rsidRPr="00761D0F" w:rsidRDefault="00761D0F" w:rsidP="00761D0F">
      <w:pPr>
        <w:rPr>
          <w:rFonts w:cs="Baghdad"/>
        </w:rPr>
      </w:pPr>
      <w:r w:rsidRPr="00761D0F">
        <w:rPr>
          <w:rFonts w:cs="Baghdad"/>
        </w:rPr>
        <w:t xml:space="preserve">Griggs, S., Redeker, N. S., &amp; Grey, M. (2019). Sleep characteristics in young adults with type 1 diabetes. </w:t>
      </w:r>
      <w:r w:rsidRPr="00761D0F">
        <w:rPr>
          <w:rFonts w:cs="Baghdad"/>
          <w:i/>
        </w:rPr>
        <w:t xml:space="preserve">Diabetes Research and Clinical Practice. </w:t>
      </w:r>
      <w:hyperlink r:id="rId5" w:history="1">
        <w:r w:rsidRPr="00761D0F">
          <w:rPr>
            <w:rStyle w:val="Hyperlink"/>
            <w:rFonts w:cs="Baghdad"/>
          </w:rPr>
          <w:t>https://doi.org/10.1016/j.diabres.2019.02.012</w:t>
        </w:r>
      </w:hyperlink>
      <w:r w:rsidRPr="00761D0F">
        <w:rPr>
          <w:rFonts w:cs="Baghdad"/>
          <w:color w:val="000000" w:themeColor="text1"/>
        </w:rPr>
        <w:t xml:space="preserve">. </w:t>
      </w:r>
      <w:r w:rsidRPr="00761D0F">
        <w:rPr>
          <w:rFonts w:cs="Baghdad"/>
          <w:color w:val="000000"/>
        </w:rPr>
        <w:t>PMID: 30790611.</w:t>
      </w:r>
    </w:p>
    <w:p w14:paraId="7F484683" w14:textId="77777777" w:rsidR="00761D0F" w:rsidRPr="00761D0F" w:rsidRDefault="00761D0F" w:rsidP="00761D0F">
      <w:pPr>
        <w:rPr>
          <w:rFonts w:cs="Baghdad"/>
          <w:i/>
        </w:rPr>
      </w:pPr>
    </w:p>
    <w:p w14:paraId="12C602AF" w14:textId="77777777" w:rsidR="00761D0F" w:rsidRDefault="00761D0F" w:rsidP="00761D0F">
      <w:pPr>
        <w:rPr>
          <w:rFonts w:ascii="Helvetica" w:eastAsia="Times New Roman" w:hAnsi="Helvetica" w:cs="Baghdad"/>
        </w:rPr>
      </w:pPr>
    </w:p>
    <w:p w14:paraId="5161A70D" w14:textId="77777777" w:rsidR="00761D0F" w:rsidRDefault="00761D0F" w:rsidP="00761D0F">
      <w:pPr>
        <w:rPr>
          <w:rFonts w:ascii="Helvetica" w:hAnsi="Helvetica" w:cs="Baghdad"/>
        </w:rPr>
      </w:pPr>
    </w:p>
    <w:p w14:paraId="02439915" w14:textId="77777777" w:rsidR="009450A1" w:rsidRDefault="009450A1"/>
    <w:sectPr w:rsidR="00945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ghdad">
    <w:charset w:val="B2"/>
    <w:family w:val="auto"/>
    <w:pitch w:val="variable"/>
    <w:sig w:usb0="80002003" w:usb1="80000000" w:usb2="00000008" w:usb3="00000000" w:csb0="0000004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0F"/>
    <w:rsid w:val="00233066"/>
    <w:rsid w:val="00281811"/>
    <w:rsid w:val="00761D0F"/>
    <w:rsid w:val="009450A1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0754"/>
  <w15:chartTrackingRefBased/>
  <w15:docId w15:val="{FC4786E9-BBC3-4E07-BF3B-44550BFB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D0F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61D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61D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61D0F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1D0F"/>
    <w:rPr>
      <w:rFonts w:ascii="Consolas" w:eastAsia="Calibri" w:hAnsi="Consolas" w:cs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diabres.2019.02.012" TargetMode="External"/><Relationship Id="rId4" Type="http://schemas.openxmlformats.org/officeDocument/2006/relationships/hyperlink" Target="http://dx.doi.org/10.1016/j.outlook.2014.10.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Lewis</dc:creator>
  <cp:keywords/>
  <dc:description/>
  <cp:lastModifiedBy>Amanda Lewis</cp:lastModifiedBy>
  <cp:revision>1</cp:revision>
  <dcterms:created xsi:type="dcterms:W3CDTF">2019-07-16T03:16:00Z</dcterms:created>
  <dcterms:modified xsi:type="dcterms:W3CDTF">2019-07-16T03:18:00Z</dcterms:modified>
</cp:coreProperties>
</file>